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1D19" w:rsidRPr="006E7D5E" w:rsidRDefault="000861D9" w:rsidP="002F6ED0">
      <w:pPr>
        <w:pStyle w:val="Titolo"/>
        <w:jc w:val="center"/>
        <w:rPr>
          <w:b/>
          <w:color w:val="5B9BD5" w:themeColor="accent1"/>
        </w:rPr>
      </w:pPr>
      <w:r w:rsidRPr="006E7D5E">
        <w:rPr>
          <w:b/>
          <w:color w:val="5B9BD5" w:themeColor="accent1"/>
        </w:rPr>
        <w:t>Linee guida per</w:t>
      </w:r>
      <w:r w:rsidR="00B81D19" w:rsidRPr="006E7D5E">
        <w:rPr>
          <w:b/>
          <w:color w:val="5B9BD5" w:themeColor="accent1"/>
        </w:rPr>
        <w:t xml:space="preserve"> bando 10.8.1.</w:t>
      </w:r>
      <w:r w:rsidR="00D9601B" w:rsidRPr="006E7D5E">
        <w:rPr>
          <w:b/>
          <w:color w:val="5B9BD5" w:themeColor="accent1"/>
        </w:rPr>
        <w:t>A3</w:t>
      </w:r>
    </w:p>
    <w:p w:rsidR="002F6ED0" w:rsidRPr="002F6ED0" w:rsidRDefault="002F6ED0" w:rsidP="002F6ED0"/>
    <w:p w:rsidR="00B81D19" w:rsidRDefault="000F2DE1" w:rsidP="00B81D19">
      <w:pPr>
        <w:pStyle w:val="Sottotitolo"/>
      </w:pPr>
      <w:r>
        <w:t xml:space="preserve">Suggerimenti alla compilazione </w:t>
      </w:r>
      <w:r w:rsidR="00B81D19">
        <w:t>del</w:t>
      </w:r>
      <w:r>
        <w:t xml:space="preserve"> </w:t>
      </w:r>
      <w:r w:rsidR="002F6ED0">
        <w:t xml:space="preserve">Capitolato </w:t>
      </w:r>
      <w:r>
        <w:t>secondo avviso del</w:t>
      </w:r>
      <w:r w:rsidR="00B81D19">
        <w:t xml:space="preserve"> 15.</w:t>
      </w:r>
      <w:r w:rsidR="00D9601B">
        <w:t>10</w:t>
      </w:r>
      <w:r w:rsidR="00B81D19">
        <w:t>.2015</w:t>
      </w:r>
      <w:r w:rsidR="00B81D19" w:rsidRPr="00B81D19">
        <w:t xml:space="preserve"> rivolto alle Istituzioni scolastiche statali per la realizzazione</w:t>
      </w:r>
      <w:r w:rsidR="00D9601B">
        <w:t xml:space="preserve"> di Ambienti Multimediali.</w:t>
      </w:r>
    </w:p>
    <w:p w:rsidR="008D4DA6" w:rsidRPr="002F6ED0" w:rsidRDefault="008D4DA6" w:rsidP="000B560B">
      <w:pPr>
        <w:rPr>
          <w:color w:val="70AD47" w:themeColor="accent6"/>
          <w:highlight w:val="yellow"/>
        </w:rPr>
      </w:pPr>
      <w:r w:rsidRPr="002F6ED0">
        <w:rPr>
          <w:color w:val="70AD47" w:themeColor="accent6"/>
          <w:highlight w:val="yellow"/>
        </w:rPr>
        <w:t>Indicazioni pratiche:</w:t>
      </w:r>
    </w:p>
    <w:p w:rsidR="008D4DA6" w:rsidRPr="002F6ED0" w:rsidRDefault="008D4DA6" w:rsidP="00E24F1F">
      <w:pPr>
        <w:pStyle w:val="Paragrafoelenco"/>
        <w:numPr>
          <w:ilvl w:val="0"/>
          <w:numId w:val="1"/>
        </w:numPr>
        <w:rPr>
          <w:color w:val="70AD47" w:themeColor="accent6"/>
          <w:highlight w:val="yellow"/>
        </w:rPr>
      </w:pPr>
      <w:r w:rsidRPr="002F6ED0">
        <w:rPr>
          <w:color w:val="70AD47" w:themeColor="accent6"/>
          <w:highlight w:val="yellow"/>
        </w:rPr>
        <w:t>L</w:t>
      </w:r>
      <w:r w:rsidR="000B560B" w:rsidRPr="002F6ED0">
        <w:rPr>
          <w:color w:val="70AD47" w:themeColor="accent6"/>
          <w:highlight w:val="yellow"/>
        </w:rPr>
        <w:t>e parti di testo presentate in verde sono quelle modificabili e personalizzabili.</w:t>
      </w:r>
      <w:r w:rsidRPr="002F6ED0">
        <w:rPr>
          <w:color w:val="70AD47" w:themeColor="accent6"/>
          <w:highlight w:val="yellow"/>
        </w:rPr>
        <w:t xml:space="preserve"> </w:t>
      </w:r>
    </w:p>
    <w:p w:rsidR="008D4DA6" w:rsidRPr="002F6ED0" w:rsidRDefault="008D4DA6" w:rsidP="00E24F1F">
      <w:pPr>
        <w:pStyle w:val="Paragrafoelenco"/>
        <w:numPr>
          <w:ilvl w:val="0"/>
          <w:numId w:val="1"/>
        </w:numPr>
        <w:rPr>
          <w:color w:val="70AD47" w:themeColor="accent6"/>
          <w:highlight w:val="yellow"/>
        </w:rPr>
      </w:pPr>
      <w:r w:rsidRPr="002F6ED0">
        <w:rPr>
          <w:color w:val="70AD47" w:themeColor="accent6"/>
          <w:highlight w:val="yellow"/>
        </w:rPr>
        <w:t xml:space="preserve">Le parti racchiuse tra &lt; &gt; rappresentano alcuni suggerimenti o indicazioni pratiche alla compilazione. </w:t>
      </w:r>
    </w:p>
    <w:p w:rsidR="00B81D19" w:rsidRPr="00B81D19" w:rsidRDefault="00B81D19" w:rsidP="00B81D19"/>
    <w:p w:rsidR="00B81D19" w:rsidRPr="002F6ED0" w:rsidRDefault="00B81D19" w:rsidP="002F6ED0">
      <w:pPr>
        <w:pStyle w:val="Titolo1"/>
      </w:pPr>
      <w:bookmarkStart w:id="0" w:name="_Toc457577842"/>
      <w:r w:rsidRPr="002F6ED0">
        <w:t>Oggetto</w:t>
      </w:r>
      <w:bookmarkEnd w:id="0"/>
    </w:p>
    <w:p w:rsidR="00B81D19" w:rsidRPr="00B81D19" w:rsidRDefault="00B81D19" w:rsidP="00B81D19">
      <w:pPr>
        <w:rPr>
          <w:b/>
        </w:rPr>
      </w:pPr>
      <w:r w:rsidRPr="00B81D19">
        <w:rPr>
          <w:b/>
        </w:rPr>
        <w:t xml:space="preserve">Fondi Strutturali Europei – Programma Operativo Nazionale “Per la scuola – Competenze e ambienti per l’apprendimento” 2014-2020. </w:t>
      </w:r>
    </w:p>
    <w:p w:rsidR="00B81D19" w:rsidRDefault="00B81D19" w:rsidP="00B81D19">
      <w:r w:rsidRPr="00B81D19">
        <w:rPr>
          <w:b/>
        </w:rPr>
        <w:t>Asse II Infrastrutture per l’istruzione</w:t>
      </w:r>
      <w:r>
        <w:t xml:space="preserve"> – Fondo Europeo di Sviluppo Regionale (FESR) - Obiettivo specifico – </w:t>
      </w:r>
      <w:r w:rsidRPr="00B81D19">
        <w:rPr>
          <w:b/>
        </w:rPr>
        <w:t>10.8</w:t>
      </w:r>
      <w:r>
        <w:t xml:space="preserve"> – “Diffusione della società della conoscenza nel mondo della scuola e della formazione e adozione di </w:t>
      </w:r>
      <w:r w:rsidR="00A66B41">
        <w:t xml:space="preserve">approcci didattici innovativi”. </w:t>
      </w:r>
    </w:p>
    <w:p w:rsidR="00B81D19" w:rsidRDefault="00B81D19" w:rsidP="00B81D19">
      <w:pPr>
        <w:rPr>
          <w:i/>
        </w:rPr>
      </w:pPr>
      <w:r>
        <w:t xml:space="preserve">Azione </w:t>
      </w:r>
      <w:r w:rsidRPr="002106B0">
        <w:rPr>
          <w:b/>
        </w:rPr>
        <w:t>10.8.1</w:t>
      </w:r>
      <w:r>
        <w:rPr>
          <w:b/>
        </w:rPr>
        <w:t xml:space="preserve"> </w:t>
      </w:r>
      <w:r>
        <w:t>“</w:t>
      </w:r>
      <w:r>
        <w:rPr>
          <w:i/>
        </w:rPr>
        <w:t>Interventi infrastrutturali per l’innovazione tecnologica, laboratori di settore e per l’apprendimento delle competenze chiave [Interventi per l’attuazione dell’Agenda Digitale; interventi per la realizzazione di laboratori di settore, in particolare tecnico-professionali ed artistici; interventi per l’implementazione dei laboratori dedicati all’apprendimento delle competenze chiave; sviluppo e implementazione di biblioteche ed emeroteche digitali; interventi infrastrutturali per favorire la connettività sul territorio; sviluppo di reti, cablaggio].”</w:t>
      </w:r>
      <w:r>
        <w:rPr>
          <w:rStyle w:val="Rimandonotaapidipagina"/>
          <w:i/>
        </w:rPr>
        <w:footnoteReference w:id="1"/>
      </w:r>
    </w:p>
    <w:p w:rsidR="00B81D19" w:rsidRDefault="00B81D19" w:rsidP="00B81D19">
      <w:pPr>
        <w:rPr>
          <w:i/>
        </w:rPr>
      </w:pPr>
    </w:p>
    <w:tbl>
      <w:tblPr>
        <w:tblStyle w:val="Tabellagriglia1chiara-colore11"/>
        <w:tblW w:w="9917" w:type="dxa"/>
        <w:tblLook w:val="04A0" w:firstRow="1" w:lastRow="0" w:firstColumn="1" w:lastColumn="0" w:noHBand="0" w:noVBand="1"/>
      </w:tblPr>
      <w:tblGrid>
        <w:gridCol w:w="1980"/>
        <w:gridCol w:w="1843"/>
        <w:gridCol w:w="6094"/>
      </w:tblGrid>
      <w:tr w:rsidR="00B6755A" w:rsidRPr="0026277A" w:rsidTr="00B6755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  <w:gridSpan w:val="2"/>
            <w:vAlign w:val="center"/>
          </w:tcPr>
          <w:p w:rsidR="00B6755A" w:rsidRPr="0026277A" w:rsidRDefault="00B6755A" w:rsidP="00A45522">
            <w:pPr>
              <w:rPr>
                <w:rFonts w:ascii="Calibri" w:eastAsia="Calibri" w:hAnsi="Calibri" w:cs="Calibri"/>
                <w:i/>
                <w:sz w:val="20"/>
              </w:rPr>
            </w:pPr>
            <w:r w:rsidRPr="0026277A">
              <w:rPr>
                <w:rFonts w:ascii="Calibri" w:eastAsia="Calibri" w:hAnsi="Calibri" w:cs="Calibri"/>
                <w:i/>
                <w:sz w:val="20"/>
              </w:rPr>
              <w:t>Sotto-azioni 10.8.1 a bando</w:t>
            </w:r>
          </w:p>
        </w:tc>
        <w:tc>
          <w:tcPr>
            <w:tcW w:w="6094" w:type="dxa"/>
            <w:vAlign w:val="center"/>
          </w:tcPr>
          <w:p w:rsidR="00B6755A" w:rsidRPr="0026277A" w:rsidRDefault="00B6755A" w:rsidP="00A4552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/>
                <w:sz w:val="20"/>
              </w:rPr>
            </w:pPr>
            <w:r w:rsidRPr="0026277A">
              <w:rPr>
                <w:rFonts w:ascii="Calibri" w:eastAsia="Calibri" w:hAnsi="Calibri" w:cs="Calibri"/>
                <w:i/>
                <w:sz w:val="20"/>
              </w:rPr>
              <w:t>Tipo di modulo (interventi)</w:t>
            </w:r>
          </w:p>
        </w:tc>
      </w:tr>
      <w:tr w:rsidR="00B6755A" w:rsidRPr="0026277A" w:rsidTr="00B6755A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 w:val="restart"/>
          </w:tcPr>
          <w:p w:rsidR="00B6755A" w:rsidRPr="0026277A" w:rsidRDefault="00B6755A" w:rsidP="00A45522">
            <w:pPr>
              <w:rPr>
                <w:sz w:val="20"/>
              </w:rPr>
            </w:pPr>
            <w:r w:rsidRPr="0026277A">
              <w:rPr>
                <w:sz w:val="20"/>
              </w:rPr>
              <w:t xml:space="preserve">10.8.1.A Dotazioni tecnologiche e ambienti multimediali </w:t>
            </w:r>
          </w:p>
        </w:tc>
        <w:tc>
          <w:tcPr>
            <w:tcW w:w="1843" w:type="dxa"/>
            <w:vMerge w:val="restart"/>
          </w:tcPr>
          <w:p w:rsidR="00B6755A" w:rsidRPr="0026277A" w:rsidRDefault="00B6755A" w:rsidP="00796E0B">
            <w:pPr>
              <w:spacing w:after="1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0"/>
              </w:rPr>
            </w:pPr>
            <w:r w:rsidRPr="0026277A">
              <w:rPr>
                <w:b/>
                <w:sz w:val="20"/>
              </w:rPr>
              <w:t>10.8.1.A3</w:t>
            </w:r>
            <w:r w:rsidRPr="0026277A">
              <w:rPr>
                <w:sz w:val="20"/>
              </w:rPr>
              <w:t xml:space="preserve"> </w:t>
            </w:r>
            <w:r w:rsidRPr="0026277A">
              <w:rPr>
                <w:b/>
                <w:i/>
                <w:sz w:val="20"/>
              </w:rPr>
              <w:t>Ambienti Multimediali</w:t>
            </w:r>
          </w:p>
        </w:tc>
        <w:tc>
          <w:tcPr>
            <w:tcW w:w="6094" w:type="dxa"/>
            <w:vAlign w:val="center"/>
          </w:tcPr>
          <w:p w:rsidR="00B6755A" w:rsidRPr="0026277A" w:rsidRDefault="00B6755A" w:rsidP="00B6755A">
            <w:pPr>
              <w:spacing w:after="1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</w:rPr>
            </w:pPr>
            <w:r w:rsidRPr="0026277A">
              <w:rPr>
                <w:sz w:val="20"/>
              </w:rPr>
              <w:t>Spazi alternativi per l’apprendimento</w:t>
            </w:r>
          </w:p>
        </w:tc>
      </w:tr>
      <w:tr w:rsidR="00B6755A" w:rsidRPr="0026277A" w:rsidTr="00B6755A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/>
          </w:tcPr>
          <w:p w:rsidR="00B6755A" w:rsidRPr="0026277A" w:rsidRDefault="00B6755A" w:rsidP="00A45522">
            <w:pPr>
              <w:spacing w:after="160"/>
              <w:rPr>
                <w:sz w:val="20"/>
              </w:rPr>
            </w:pPr>
          </w:p>
        </w:tc>
        <w:tc>
          <w:tcPr>
            <w:tcW w:w="1843" w:type="dxa"/>
            <w:vMerge/>
          </w:tcPr>
          <w:p w:rsidR="00B6755A" w:rsidRPr="0026277A" w:rsidRDefault="00B6755A" w:rsidP="00A45522">
            <w:pPr>
              <w:ind w:right="17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0"/>
              </w:rPr>
            </w:pPr>
          </w:p>
        </w:tc>
        <w:tc>
          <w:tcPr>
            <w:tcW w:w="6094" w:type="dxa"/>
            <w:vAlign w:val="center"/>
          </w:tcPr>
          <w:p w:rsidR="00B6755A" w:rsidRPr="0026277A" w:rsidRDefault="00B6755A" w:rsidP="00B6755A">
            <w:pPr>
              <w:ind w:right="17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</w:rPr>
            </w:pPr>
            <w:r w:rsidRPr="0026277A">
              <w:rPr>
                <w:sz w:val="20"/>
              </w:rPr>
              <w:t>Laboratori mobili</w:t>
            </w:r>
          </w:p>
        </w:tc>
      </w:tr>
      <w:tr w:rsidR="00B6755A" w:rsidRPr="0026277A" w:rsidTr="00B6755A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/>
          </w:tcPr>
          <w:p w:rsidR="00B6755A" w:rsidRPr="0026277A" w:rsidRDefault="00B6755A" w:rsidP="00A45522">
            <w:pPr>
              <w:rPr>
                <w:sz w:val="20"/>
              </w:rPr>
            </w:pPr>
          </w:p>
        </w:tc>
        <w:tc>
          <w:tcPr>
            <w:tcW w:w="1843" w:type="dxa"/>
            <w:vMerge/>
          </w:tcPr>
          <w:p w:rsidR="00B6755A" w:rsidRPr="0026277A" w:rsidRDefault="00B6755A" w:rsidP="00A45522">
            <w:pPr>
              <w:ind w:right="17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0"/>
              </w:rPr>
            </w:pPr>
          </w:p>
        </w:tc>
        <w:tc>
          <w:tcPr>
            <w:tcW w:w="6094" w:type="dxa"/>
            <w:vAlign w:val="center"/>
          </w:tcPr>
          <w:p w:rsidR="00B6755A" w:rsidRPr="0026277A" w:rsidRDefault="00B6755A" w:rsidP="00B6755A">
            <w:pPr>
              <w:ind w:right="17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</w:rPr>
            </w:pPr>
            <w:r w:rsidRPr="0026277A">
              <w:rPr>
                <w:sz w:val="20"/>
              </w:rPr>
              <w:t>Aule “aumentate” dalla tecnologia</w:t>
            </w:r>
          </w:p>
        </w:tc>
      </w:tr>
      <w:tr w:rsidR="00B6755A" w:rsidRPr="0026277A" w:rsidTr="00B6755A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/>
          </w:tcPr>
          <w:p w:rsidR="00B6755A" w:rsidRPr="0026277A" w:rsidRDefault="00B6755A" w:rsidP="00A45522">
            <w:pPr>
              <w:rPr>
                <w:sz w:val="20"/>
              </w:rPr>
            </w:pPr>
          </w:p>
        </w:tc>
        <w:tc>
          <w:tcPr>
            <w:tcW w:w="1843" w:type="dxa"/>
            <w:vMerge/>
          </w:tcPr>
          <w:p w:rsidR="00B6755A" w:rsidRPr="0026277A" w:rsidRDefault="00B6755A" w:rsidP="00A45522">
            <w:pPr>
              <w:ind w:right="17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0"/>
              </w:rPr>
            </w:pPr>
          </w:p>
        </w:tc>
        <w:tc>
          <w:tcPr>
            <w:tcW w:w="6094" w:type="dxa"/>
            <w:vAlign w:val="center"/>
          </w:tcPr>
          <w:p w:rsidR="00B6755A" w:rsidRPr="0026277A" w:rsidRDefault="00B6755A" w:rsidP="00B6755A">
            <w:pPr>
              <w:ind w:right="17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</w:rPr>
            </w:pPr>
            <w:r w:rsidRPr="0026277A">
              <w:rPr>
                <w:sz w:val="20"/>
              </w:rPr>
              <w:t>Postazioni informatiche e per l'accesso dell'utenza e del personale (o delle segreterie) ai dati e ai servizi digitali della scuola</w:t>
            </w:r>
          </w:p>
        </w:tc>
      </w:tr>
    </w:tbl>
    <w:p w:rsidR="0092713D" w:rsidRDefault="00B81D19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  <w: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2034381848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92713D" w:rsidRDefault="0092713D">
          <w:pPr>
            <w:pStyle w:val="Titolosommario"/>
          </w:pPr>
          <w:r>
            <w:t>Sommario</w:t>
          </w:r>
        </w:p>
        <w:p w:rsidR="009C7A52" w:rsidRPr="009C7A52" w:rsidRDefault="0092713D">
          <w:pPr>
            <w:pStyle w:val="Sommario1"/>
            <w:tabs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r w:rsidRPr="00A0503A">
            <w:fldChar w:fldCharType="begin"/>
          </w:r>
          <w:r w:rsidRPr="00A0503A">
            <w:instrText xml:space="preserve"> TOC \o "1-3" \h \z \u </w:instrText>
          </w:r>
          <w:r w:rsidRPr="00A0503A">
            <w:fldChar w:fldCharType="separate"/>
          </w:r>
          <w:hyperlink w:anchor="_Toc457577842" w:history="1">
            <w:r w:rsidR="009C7A52" w:rsidRPr="009C7A52">
              <w:rPr>
                <w:rStyle w:val="Collegamentoipertestuale"/>
                <w:noProof/>
              </w:rPr>
              <w:t>Oggetto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_Toc457577842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1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1"/>
            <w:tabs>
              <w:tab w:val="left" w:pos="44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43" w:history="1">
            <w:r w:rsidR="009C7A52" w:rsidRPr="009C7A52">
              <w:rPr>
                <w:rStyle w:val="Collegamentoipertestuale"/>
                <w:noProof/>
              </w:rPr>
              <w:t>1.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Specifiche dei singoli prodotti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_Toc457577843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4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44" w:history="1">
            <w:r w:rsidR="009C7A52" w:rsidRPr="009C7A52">
              <w:rPr>
                <w:rStyle w:val="Collegamentoipertestuale"/>
                <w:noProof/>
              </w:rPr>
              <w:t>1.1.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LIM (e Pannelli Interattivi)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_Toc457577844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4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45" w:history="1">
            <w:r w:rsidR="009C7A52" w:rsidRPr="009C7A52">
              <w:rPr>
                <w:rStyle w:val="Collegamentoipertestuale"/>
                <w:noProof/>
              </w:rPr>
              <w:t>1.1.1.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LIM GeniusBoard® mod. 4TI82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_Toc457577845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4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46" w:history="1">
            <w:r w:rsidR="009C7A52" w:rsidRPr="009C7A52">
              <w:rPr>
                <w:rStyle w:val="Collegamentoipertestuale"/>
                <w:noProof/>
              </w:rPr>
              <w:t>1.1.2.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LIM GeniusBoard® mod. 4TI78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_Toc457577846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5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47" w:history="1">
            <w:r w:rsidR="009C7A52" w:rsidRPr="009C7A52">
              <w:rPr>
                <w:rStyle w:val="Collegamentoipertestuale"/>
                <w:noProof/>
              </w:rPr>
              <w:t>1.1.3.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LIM i3 135 pollici 10 T+ Proiettore L3002UW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_Toc457577847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5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48" w:history="1">
            <w:r w:rsidR="009C7A52" w:rsidRPr="009C7A52">
              <w:rPr>
                <w:rStyle w:val="Collegamentoipertestuale"/>
                <w:noProof/>
              </w:rPr>
              <w:t>1.1.4.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GeniusBoard® Panel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_Toc457577848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6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49" w:history="1">
            <w:r w:rsidR="009C7A52" w:rsidRPr="009C7A52">
              <w:rPr>
                <w:rStyle w:val="Collegamentoipertestuale"/>
                <w:noProof/>
              </w:rPr>
              <w:t>1.2.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VIDEOPROIETTORI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_Toc457577849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8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50" w:history="1">
            <w:r w:rsidR="009C7A52" w:rsidRPr="009C7A52">
              <w:rPr>
                <w:rStyle w:val="Collegamentoipertestuale"/>
                <w:noProof/>
              </w:rPr>
              <w:t>1.2.1.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Videoproiettore Epson Eb570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_Toc457577850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8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51" w:history="1">
            <w:r w:rsidR="009C7A52" w:rsidRPr="009C7A52">
              <w:rPr>
                <w:rStyle w:val="Collegamentoipertestuale"/>
                <w:noProof/>
              </w:rPr>
              <w:t>1.2.2.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Videoproiettore NEC UM301X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_Toc457577851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8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52" w:history="1">
            <w:r w:rsidR="009C7A52" w:rsidRPr="009C7A52">
              <w:rPr>
                <w:rStyle w:val="Collegamentoipertestuale"/>
                <w:noProof/>
              </w:rPr>
              <w:t>1.2.3.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Videoproiettore BenQ MW843UST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_Toc457577852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9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53" w:history="1">
            <w:r w:rsidR="009C7A52" w:rsidRPr="009C7A52">
              <w:rPr>
                <w:rStyle w:val="Collegamentoipertestuale"/>
                <w:noProof/>
              </w:rPr>
              <w:t>1.3.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TAVOLI INTERATTIVI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_Toc457577853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11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54" w:history="1">
            <w:r w:rsidR="009C7A52" w:rsidRPr="009C7A52">
              <w:rPr>
                <w:rStyle w:val="Collegamentoipertestuale"/>
                <w:noProof/>
              </w:rPr>
              <w:t>1.3.1.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GeniusBoard® Table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_Toc457577854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11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55" w:history="1">
            <w:r w:rsidR="009C7A52" w:rsidRPr="009C7A52">
              <w:rPr>
                <w:rStyle w:val="Collegamentoipertestuale"/>
                <w:noProof/>
              </w:rPr>
              <w:t>1.4.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DISPOSITIVI INTERATTIVI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_Toc457577855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12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56" w:history="1">
            <w:r w:rsidR="009C7A52" w:rsidRPr="009C7A52">
              <w:rPr>
                <w:rStyle w:val="Collegamentoipertestuale"/>
                <w:noProof/>
              </w:rPr>
              <w:t>1.4.1.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Videoproiettore Interattivo Epson Eb595Wi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_Toc457577856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12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57" w:history="1">
            <w:r w:rsidR="009C7A52" w:rsidRPr="009C7A52">
              <w:rPr>
                <w:rStyle w:val="Collegamentoipertestuale"/>
                <w:noProof/>
              </w:rPr>
              <w:t>1.4.2.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Videoproiettore Interattivo NEC UM301Xi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_Toc457577857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13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58" w:history="1">
            <w:r w:rsidR="009C7A52" w:rsidRPr="009C7A52">
              <w:rPr>
                <w:rStyle w:val="Collegamentoipertestuale"/>
                <w:noProof/>
              </w:rPr>
              <w:t>1.4.3.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GeniusBoard® Interactive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_Toc457577858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13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59" w:history="1">
            <w:r w:rsidR="009C7A52" w:rsidRPr="009C7A52">
              <w:rPr>
                <w:rStyle w:val="Collegamentoipertestuale"/>
                <w:noProof/>
              </w:rPr>
              <w:t>1.5.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PERSONAL DEVICE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_Toc457577859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15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60" w:history="1">
            <w:r w:rsidR="009C7A52" w:rsidRPr="009C7A52">
              <w:rPr>
                <w:rStyle w:val="Collegamentoipertestuale"/>
                <w:noProof/>
              </w:rPr>
              <w:t>1.5.1.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Notebook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_Toc457577860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15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61" w:history="1">
            <w:r w:rsidR="009C7A52" w:rsidRPr="009C7A52">
              <w:rPr>
                <w:rStyle w:val="Collegamentoipertestuale"/>
                <w:noProof/>
              </w:rPr>
              <w:t>1.5.2.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Tablet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_Toc457577861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15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62" w:history="1">
            <w:r w:rsidR="009C7A52" w:rsidRPr="009C7A52">
              <w:rPr>
                <w:rStyle w:val="Collegamentoipertestuale"/>
                <w:noProof/>
              </w:rPr>
              <w:t>1.6.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SOFTWARE DIDATTICI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_Toc457577862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16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63" w:history="1">
            <w:r w:rsidR="009C7A52" w:rsidRPr="009C7A52">
              <w:rPr>
                <w:rStyle w:val="Collegamentoipertestuale"/>
                <w:noProof/>
              </w:rPr>
              <w:t>1.6.1.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LiberCloud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_Toc457577863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16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64" w:history="1">
            <w:r w:rsidR="009C7A52" w:rsidRPr="009C7A52">
              <w:rPr>
                <w:rStyle w:val="Collegamentoipertestuale"/>
                <w:noProof/>
              </w:rPr>
              <w:t>1.6.2.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Portale KK… non solo registro elettronico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_Toc457577864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18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65" w:history="1">
            <w:r w:rsidR="009C7A52" w:rsidRPr="009C7A52">
              <w:rPr>
                <w:rStyle w:val="Collegamentoipertestuale"/>
                <w:noProof/>
              </w:rPr>
              <w:t>1.6.3.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Videoconferenza Spontania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_Toc457577865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20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66" w:history="1">
            <w:r w:rsidR="009C7A52" w:rsidRPr="009C7A52">
              <w:rPr>
                <w:rStyle w:val="Collegamentoipertestuale"/>
                <w:noProof/>
              </w:rPr>
              <w:t>1.7.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STRUMENTI SCIENTIFICI e ROBOTICA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_Toc457577866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21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67" w:history="1">
            <w:r w:rsidR="009C7A52" w:rsidRPr="009C7A52">
              <w:rPr>
                <w:rStyle w:val="Collegamentoipertestuale"/>
                <w:noProof/>
              </w:rPr>
              <w:t>1.7.1.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GeniusBoard® Lab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_Toc457577867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21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76" w:history="1">
            <w:r w:rsidR="009C7A52" w:rsidRPr="009C7A52">
              <w:rPr>
                <w:rStyle w:val="Collegamentoipertestuale"/>
                <w:noProof/>
              </w:rPr>
              <w:t>1.7.2.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GeniusBoard® 3D Printer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_Toc457577876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23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77" w:history="1">
            <w:r w:rsidR="009C7A52" w:rsidRPr="009C7A52">
              <w:rPr>
                <w:rStyle w:val="Collegamentoipertestuale"/>
                <w:noProof/>
              </w:rPr>
              <w:t>1.7.3.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GeniusBoard® 3D Scanner Starter Kit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_Toc457577877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24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78" w:history="1">
            <w:r w:rsidR="009C7A52" w:rsidRPr="009C7A52">
              <w:rPr>
                <w:rStyle w:val="Collegamentoipertestuale"/>
                <w:noProof/>
                <w:lang w:val="en-GB"/>
              </w:rPr>
              <w:t>1.7.4.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  <w:lang w:val="en-GB"/>
              </w:rPr>
              <w:t>GeniusBoard® 3D Scanner Starter Kit Pro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_Toc457577878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25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79" w:history="1">
            <w:r w:rsidR="009C7A52" w:rsidRPr="009C7A52">
              <w:rPr>
                <w:rStyle w:val="Collegamentoipertestuale"/>
                <w:noProof/>
              </w:rPr>
              <w:t>1.7.5.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Document Camera KK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_Toc457577879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25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80" w:history="1">
            <w:r w:rsidR="009C7A52" w:rsidRPr="009C7A52">
              <w:rPr>
                <w:rStyle w:val="Collegamentoipertestuale"/>
                <w:noProof/>
              </w:rPr>
              <w:t>1.7.6.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Ozobot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_Toc457577880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26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81" w:history="1">
            <w:r w:rsidR="009C7A52" w:rsidRPr="009C7A52">
              <w:rPr>
                <w:rStyle w:val="Collegamentoipertestuale"/>
                <w:noProof/>
              </w:rPr>
              <w:t>1.7.7.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Arduino Starter Kit (Italiano)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_Toc457577881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26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82" w:history="1">
            <w:r w:rsidR="009C7A52" w:rsidRPr="009C7A52">
              <w:rPr>
                <w:rStyle w:val="Collegamentoipertestuale"/>
                <w:noProof/>
                <w:lang w:val="en-GB"/>
              </w:rPr>
              <w:t>1.7.8.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  <w:lang w:val="en-GB"/>
              </w:rPr>
              <w:t>Robot Arduino TinkerKit Braccio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_Toc457577882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27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83" w:history="1">
            <w:r w:rsidR="009C7A52" w:rsidRPr="009C7A52">
              <w:rPr>
                <w:rStyle w:val="Collegamentoipertestuale"/>
                <w:noProof/>
                <w:lang w:val="en-GB"/>
              </w:rPr>
              <w:t>1.7.9.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  <w:lang w:val="en-GB"/>
              </w:rPr>
              <w:t>Microscopio Digitale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_Toc457577883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27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84" w:history="1">
            <w:r w:rsidR="009C7A52" w:rsidRPr="009C7A52">
              <w:rPr>
                <w:rStyle w:val="Collegamentoipertestuale"/>
                <w:noProof/>
              </w:rPr>
              <w:t>1.8.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ACCESSORI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_Toc457577884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29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85" w:history="1">
            <w:r w:rsidR="009C7A52" w:rsidRPr="009C7A52">
              <w:rPr>
                <w:rStyle w:val="Collegamentoipertestuale"/>
                <w:noProof/>
              </w:rPr>
              <w:t>1.8.1.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GeniusBoard® White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_Toc457577885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29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86" w:history="1">
            <w:r w:rsidR="009C7A52" w:rsidRPr="009C7A52">
              <w:rPr>
                <w:rStyle w:val="Collegamentoipertestuale"/>
                <w:noProof/>
              </w:rPr>
              <w:t>1.8.2.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Piedistallo KK saliscendi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_Toc457577886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29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87" w:history="1">
            <w:r w:rsidR="009C7A52" w:rsidRPr="009C7A52">
              <w:rPr>
                <w:rStyle w:val="Collegamentoipertestuale"/>
                <w:noProof/>
              </w:rPr>
              <w:t>1.8.3.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Piedistallo KK motorizzato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_Toc457577887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30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88" w:history="1">
            <w:r w:rsidR="009C7A52" w:rsidRPr="009C7A52">
              <w:rPr>
                <w:rStyle w:val="Collegamentoipertestuale"/>
                <w:noProof/>
              </w:rPr>
              <w:t>1.8.4.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TeachBox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_Toc457577888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30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89" w:history="1">
            <w:r w:rsidR="009C7A52" w:rsidRPr="009C7A52">
              <w:rPr>
                <w:rStyle w:val="Collegamentoipertestuale"/>
                <w:noProof/>
                <w:lang w:val="en-GB"/>
              </w:rPr>
              <w:t>1.8.5.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  <w:lang w:val="en-GB"/>
              </w:rPr>
              <w:t>TeachBus One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_Toc457577889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31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90" w:history="1">
            <w:r w:rsidR="009C7A52" w:rsidRPr="009C7A52">
              <w:rPr>
                <w:rStyle w:val="Collegamentoipertestuale"/>
                <w:noProof/>
                <w:lang w:val="en-GB"/>
              </w:rPr>
              <w:t>1.8.6.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  <w:lang w:val="en-GB"/>
              </w:rPr>
              <w:t>TeachBus Four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_Toc457577890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31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91" w:history="1">
            <w:r w:rsidR="009C7A52" w:rsidRPr="009C7A52">
              <w:rPr>
                <w:rStyle w:val="Collegamentoipertestuale"/>
                <w:noProof/>
              </w:rPr>
              <w:t>1.8.7.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Nautilus Sistema portatile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_Toc457577891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32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92" w:history="1">
            <w:r w:rsidR="009C7A52" w:rsidRPr="009C7A52">
              <w:rPr>
                <w:rStyle w:val="Collegamentoipertestuale"/>
                <w:noProof/>
              </w:rPr>
              <w:t>1.9.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SISTEMI AUDIO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_Toc457577892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33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93" w:history="1">
            <w:r w:rsidR="009C7A52" w:rsidRPr="009C7A52">
              <w:rPr>
                <w:rStyle w:val="Collegamentoipertestuale"/>
                <w:noProof/>
              </w:rPr>
              <w:t>1.9.1.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FlexCat Lightspeed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_Toc457577893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33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9C7A52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94" w:history="1">
            <w:r w:rsidRPr="009C7A52">
              <w:rPr>
                <w:rStyle w:val="Collegamentoipertestuale"/>
                <w:noProof/>
              </w:rPr>
              <w:t>1.10.</w:t>
            </w:r>
            <w:r w:rsidRPr="009C7A52">
              <w:rPr>
                <w:rFonts w:eastAsiaTheme="minorEastAsia"/>
                <w:noProof/>
                <w:lang w:eastAsia="it-IT"/>
              </w:rPr>
              <w:tab/>
            </w:r>
            <w:r w:rsidRPr="009C7A52">
              <w:rPr>
                <w:rStyle w:val="Collegamentoipertestuale"/>
                <w:noProof/>
              </w:rPr>
              <w:t>ARREDI</w:t>
            </w:r>
            <w:r w:rsidRPr="009C7A52">
              <w:rPr>
                <w:noProof/>
                <w:webHidden/>
              </w:rPr>
              <w:tab/>
            </w:r>
            <w:r w:rsidRPr="009C7A52">
              <w:rPr>
                <w:noProof/>
                <w:webHidden/>
              </w:rPr>
              <w:fldChar w:fldCharType="begin"/>
            </w:r>
            <w:r w:rsidRPr="009C7A52">
              <w:rPr>
                <w:noProof/>
                <w:webHidden/>
              </w:rPr>
              <w:instrText xml:space="preserve"> PAGEREF _Toc457577894 \h </w:instrText>
            </w:r>
            <w:r w:rsidRPr="009C7A52">
              <w:rPr>
                <w:noProof/>
                <w:webHidden/>
              </w:rPr>
            </w:r>
            <w:r w:rsidRPr="009C7A52">
              <w:rPr>
                <w:noProof/>
                <w:webHidden/>
              </w:rPr>
              <w:fldChar w:fldCharType="separate"/>
            </w:r>
            <w:r w:rsidRPr="009C7A52">
              <w:rPr>
                <w:noProof/>
                <w:webHidden/>
              </w:rPr>
              <w:t>34</w:t>
            </w:r>
            <w:r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9C7A52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95" w:history="1">
            <w:r w:rsidRPr="009C7A52">
              <w:rPr>
                <w:rStyle w:val="Collegamentoipertestuale"/>
                <w:noProof/>
              </w:rPr>
              <w:t>1.10.1.</w:t>
            </w:r>
            <w:r w:rsidRPr="009C7A52">
              <w:rPr>
                <w:rFonts w:eastAsiaTheme="minorEastAsia"/>
                <w:noProof/>
                <w:lang w:eastAsia="it-IT"/>
              </w:rPr>
              <w:tab/>
            </w:r>
            <w:r w:rsidRPr="009C7A52">
              <w:rPr>
                <w:rStyle w:val="Collegamentoipertestuale"/>
                <w:noProof/>
              </w:rPr>
              <w:t>Sedie iSeries I CAN</w:t>
            </w:r>
            <w:r w:rsidRPr="009C7A52">
              <w:rPr>
                <w:noProof/>
                <w:webHidden/>
              </w:rPr>
              <w:tab/>
            </w:r>
            <w:r w:rsidRPr="009C7A52">
              <w:rPr>
                <w:noProof/>
                <w:webHidden/>
              </w:rPr>
              <w:fldChar w:fldCharType="begin"/>
            </w:r>
            <w:r w:rsidRPr="009C7A52">
              <w:rPr>
                <w:noProof/>
                <w:webHidden/>
              </w:rPr>
              <w:instrText xml:space="preserve"> PAGEREF _Toc457577895 \h </w:instrText>
            </w:r>
            <w:r w:rsidRPr="009C7A52">
              <w:rPr>
                <w:noProof/>
                <w:webHidden/>
              </w:rPr>
            </w:r>
            <w:r w:rsidRPr="009C7A52">
              <w:rPr>
                <w:noProof/>
                <w:webHidden/>
              </w:rPr>
              <w:fldChar w:fldCharType="separate"/>
            </w:r>
            <w:r w:rsidRPr="009C7A52">
              <w:rPr>
                <w:noProof/>
                <w:webHidden/>
              </w:rPr>
              <w:t>34</w:t>
            </w:r>
            <w:r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96" w:history="1">
            <w:r w:rsidR="009C7A52" w:rsidRPr="009C7A52">
              <w:rPr>
                <w:rStyle w:val="Collegamentoipertestuale"/>
                <w:noProof/>
              </w:rPr>
              <w:t>1.10.2.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Sedie iSeries I MOVE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_Toc457577896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34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97" w:history="1">
            <w:r w:rsidR="009C7A52" w:rsidRPr="009C7A52">
              <w:rPr>
                <w:rStyle w:val="Collegamentoipertestuale"/>
                <w:noProof/>
              </w:rPr>
              <w:t>1.10.3.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Sedie iSeries 132/LAM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_Toc457577897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35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98" w:history="1">
            <w:r w:rsidR="009C7A52" w:rsidRPr="009C7A52">
              <w:rPr>
                <w:rStyle w:val="Collegamentoipertestuale"/>
                <w:noProof/>
              </w:rPr>
              <w:t>1.10.4.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Sedie Ergos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_Toc457577898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35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899" w:history="1">
            <w:r w:rsidR="009C7A52" w:rsidRPr="009C7A52">
              <w:rPr>
                <w:rStyle w:val="Collegamentoipertestuale"/>
                <w:noProof/>
              </w:rPr>
              <w:t>1.10.5.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Tavolo Element 001 Mela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_Toc457577899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36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900" w:history="1">
            <w:r w:rsidR="009C7A52" w:rsidRPr="009C7A52">
              <w:rPr>
                <w:rStyle w:val="Collegamentoipertestuale"/>
                <w:noProof/>
              </w:rPr>
              <w:t>1.10.6.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Tavolo Element 003 Cerchio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_Toc457577900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37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901" w:history="1">
            <w:r w:rsidR="009C7A52" w:rsidRPr="009C7A52">
              <w:rPr>
                <w:rStyle w:val="Collegamentoipertestuale"/>
                <w:noProof/>
              </w:rPr>
              <w:t>1.10.7.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Tavolo Element 007 Trapezio- ottagono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_Toc457577901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37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902" w:history="1">
            <w:r w:rsidR="009C7A52" w:rsidRPr="009C7A52">
              <w:rPr>
                <w:rStyle w:val="Collegamentoipertestuale"/>
                <w:noProof/>
              </w:rPr>
              <w:t>1.10.8.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Tavolo Element 009 Ottagono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_Toc457577902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38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903" w:history="1">
            <w:r w:rsidR="009C7A52" w:rsidRPr="009C7A52">
              <w:rPr>
                <w:rStyle w:val="Collegamentoipertestuale"/>
                <w:noProof/>
              </w:rPr>
              <w:t>1.10.9.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Tavolo Element 007 Trapezio-esagonale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_Toc457577903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39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54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904" w:history="1">
            <w:r w:rsidR="009C7A52" w:rsidRPr="009C7A52">
              <w:rPr>
                <w:rStyle w:val="Collegamentoipertestuale"/>
                <w:noProof/>
              </w:rPr>
              <w:t>1.10.10.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Tavolo Element 007 Esagono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_Toc457577904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39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54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906" w:history="1">
            <w:r w:rsidR="009C7A52" w:rsidRPr="009C7A52">
              <w:rPr>
                <w:rStyle w:val="Collegamentoipertestuale"/>
                <w:noProof/>
              </w:rPr>
              <w:t>1.10.11.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Tavolo Ergos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_Toc457577906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40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907" w:history="1">
            <w:r w:rsidR="009C7A52" w:rsidRPr="009C7A52">
              <w:rPr>
                <w:rStyle w:val="Collegamentoipertestuale"/>
                <w:noProof/>
              </w:rPr>
              <w:t>1.11.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ALTRO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_Toc457577907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41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908" w:history="1">
            <w:r w:rsidR="009C7A52" w:rsidRPr="009C7A52">
              <w:rPr>
                <w:rStyle w:val="Collegamentoipertestuale"/>
                <w:noProof/>
              </w:rPr>
              <w:t>1.11.1.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avMatrix e MajorSP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_Toc457577908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41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32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909" w:history="1">
            <w:r w:rsidR="009C7A52" w:rsidRPr="009C7A52">
              <w:rPr>
                <w:rStyle w:val="Collegamentoipertestuale"/>
                <w:noProof/>
              </w:rPr>
              <w:t>1.11.2.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Defibrillatori SaverOne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_Toc457577909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42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1"/>
            <w:tabs>
              <w:tab w:val="left" w:pos="44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910" w:history="1">
            <w:r w:rsidR="009C7A52" w:rsidRPr="009C7A52">
              <w:rPr>
                <w:rStyle w:val="Collegamentoipertestuale"/>
                <w:noProof/>
              </w:rPr>
              <w:t>2.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Elementi per l’Aula 3.0 - Aula Eraclito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_Toc457577910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43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1"/>
            <w:tabs>
              <w:tab w:val="left" w:pos="44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911" w:history="1">
            <w:r w:rsidR="009C7A52" w:rsidRPr="009C7A52">
              <w:rPr>
                <w:rStyle w:val="Collegamentoipertestuale"/>
                <w:noProof/>
              </w:rPr>
              <w:t>3.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Esempi di soluzioni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_Toc457577911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44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912" w:history="1">
            <w:r w:rsidR="009C7A52" w:rsidRPr="009C7A52">
              <w:rPr>
                <w:rStyle w:val="Collegamentoipertestuale"/>
                <w:noProof/>
              </w:rPr>
              <w:t>3.1.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Soluzione A: Kit LIM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_Toc457577912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44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913" w:history="1">
            <w:r w:rsidR="009C7A52" w:rsidRPr="009C7A52">
              <w:rPr>
                <w:rStyle w:val="Collegamentoipertestuale"/>
                <w:noProof/>
              </w:rPr>
              <w:t>3.2.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Soluzione B: Kit Dispositivo Interattivo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_Toc457577913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44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914" w:history="1">
            <w:r w:rsidR="009C7A52" w:rsidRPr="009C7A52">
              <w:rPr>
                <w:rStyle w:val="Collegamentoipertestuale"/>
                <w:noProof/>
              </w:rPr>
              <w:t>3.3.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Soluzione C: Kit Videoproiettore interattivo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_Toc457577914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44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915" w:history="1">
            <w:r w:rsidR="009C7A52" w:rsidRPr="009C7A52">
              <w:rPr>
                <w:rStyle w:val="Collegamentoipertestuale"/>
                <w:noProof/>
              </w:rPr>
              <w:t>3.4.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Soluzione D: Kit Pavimento e/o tavolo interattivo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_Toc457577915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44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Pr="009C7A52" w:rsidRDefault="00E463DF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916" w:history="1">
            <w:r w:rsidR="009C7A52" w:rsidRPr="009C7A52">
              <w:rPr>
                <w:rStyle w:val="Collegamentoipertestuale"/>
                <w:noProof/>
              </w:rPr>
              <w:t>3.5.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Soluzione E: Kit Pannello interattivo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_Toc457577916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44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C7A52" w:rsidRDefault="00E463DF">
          <w:pPr>
            <w:pStyle w:val="Sommario3"/>
            <w:tabs>
              <w:tab w:val="left" w:pos="1100"/>
              <w:tab w:val="right" w:leader="dot" w:pos="9628"/>
            </w:tabs>
            <w:rPr>
              <w:rFonts w:eastAsiaTheme="minorEastAsia"/>
              <w:noProof/>
              <w:lang w:eastAsia="it-IT"/>
            </w:rPr>
          </w:pPr>
          <w:hyperlink w:anchor="_Toc457577917" w:history="1">
            <w:r w:rsidR="009C7A52" w:rsidRPr="009C7A52">
              <w:rPr>
                <w:rStyle w:val="Collegamentoipertestuale"/>
                <w:noProof/>
              </w:rPr>
              <w:t>3.6.</w:t>
            </w:r>
            <w:r w:rsidR="009C7A52" w:rsidRPr="009C7A52">
              <w:rPr>
                <w:rFonts w:eastAsiaTheme="minorEastAsia"/>
                <w:noProof/>
                <w:lang w:eastAsia="it-IT"/>
              </w:rPr>
              <w:tab/>
            </w:r>
            <w:r w:rsidR="009C7A52" w:rsidRPr="009C7A52">
              <w:rPr>
                <w:rStyle w:val="Collegamentoipertestuale"/>
                <w:noProof/>
              </w:rPr>
              <w:t>Soluzione F: Distribuzione di contenuti multimediali monitor della scuola</w:t>
            </w:r>
            <w:r w:rsidR="009C7A52" w:rsidRPr="009C7A52">
              <w:rPr>
                <w:noProof/>
                <w:webHidden/>
              </w:rPr>
              <w:tab/>
            </w:r>
            <w:r w:rsidR="009C7A52" w:rsidRPr="009C7A52">
              <w:rPr>
                <w:noProof/>
                <w:webHidden/>
              </w:rPr>
              <w:fldChar w:fldCharType="begin"/>
            </w:r>
            <w:r w:rsidR="009C7A52" w:rsidRPr="009C7A52">
              <w:rPr>
                <w:noProof/>
                <w:webHidden/>
              </w:rPr>
              <w:instrText xml:space="preserve"> PAGEREF _Toc457577917 \h </w:instrText>
            </w:r>
            <w:r w:rsidR="009C7A52" w:rsidRPr="009C7A52">
              <w:rPr>
                <w:noProof/>
                <w:webHidden/>
              </w:rPr>
            </w:r>
            <w:r w:rsidR="009C7A52" w:rsidRPr="009C7A52">
              <w:rPr>
                <w:noProof/>
                <w:webHidden/>
              </w:rPr>
              <w:fldChar w:fldCharType="separate"/>
            </w:r>
            <w:r w:rsidR="009C7A52" w:rsidRPr="009C7A52">
              <w:rPr>
                <w:noProof/>
                <w:webHidden/>
              </w:rPr>
              <w:t>44</w:t>
            </w:r>
            <w:r w:rsidR="009C7A52" w:rsidRPr="009C7A52">
              <w:rPr>
                <w:noProof/>
                <w:webHidden/>
              </w:rPr>
              <w:fldChar w:fldCharType="end"/>
            </w:r>
          </w:hyperlink>
        </w:p>
        <w:p w:rsidR="0092713D" w:rsidRPr="001207C7" w:rsidRDefault="0092713D">
          <w:r w:rsidRPr="00A0503A">
            <w:rPr>
              <w:bCs/>
            </w:rPr>
            <w:fldChar w:fldCharType="end"/>
          </w:r>
        </w:p>
      </w:sdtContent>
    </w:sdt>
    <w:p w:rsidR="00CF481F" w:rsidRDefault="00CF481F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  <w:bookmarkStart w:id="1" w:name="_Toc448388603"/>
      <w:r>
        <w:br w:type="page"/>
      </w:r>
    </w:p>
    <w:p w:rsidR="00CA1B71" w:rsidRDefault="00CA1B71" w:rsidP="00CA1B71">
      <w:pPr>
        <w:pStyle w:val="Titolo1"/>
        <w:numPr>
          <w:ilvl w:val="0"/>
          <w:numId w:val="2"/>
        </w:numPr>
      </w:pPr>
      <w:bookmarkStart w:id="2" w:name="_Toc457577843"/>
      <w:r w:rsidRPr="002F6ED0">
        <w:lastRenderedPageBreak/>
        <w:t>Specifiche dei singoli prodotti</w:t>
      </w:r>
      <w:bookmarkEnd w:id="1"/>
      <w:bookmarkEnd w:id="2"/>
    </w:p>
    <w:p w:rsidR="00CA1B71" w:rsidRPr="00FC1A9C" w:rsidRDefault="00CA1B71" w:rsidP="00CA1B71"/>
    <w:p w:rsidR="00CA1B71" w:rsidRDefault="00CA1B71" w:rsidP="00CA1B71">
      <w:pPr>
        <w:pStyle w:val="Titolo3"/>
        <w:numPr>
          <w:ilvl w:val="1"/>
          <w:numId w:val="2"/>
        </w:numPr>
      </w:pPr>
      <w:bookmarkStart w:id="3" w:name="_Toc448388604"/>
      <w:bookmarkStart w:id="4" w:name="_Toc457577844"/>
      <w:r>
        <w:t>LIM (e Pannelli Interattivi)</w:t>
      </w:r>
      <w:bookmarkEnd w:id="3"/>
      <w:bookmarkEnd w:id="4"/>
    </w:p>
    <w:p w:rsidR="00CA1B71" w:rsidRDefault="00CA1B71" w:rsidP="00CA1B71">
      <w:pPr>
        <w:pStyle w:val="Titolo3"/>
        <w:numPr>
          <w:ilvl w:val="2"/>
          <w:numId w:val="2"/>
        </w:numPr>
        <w:rPr>
          <w:b/>
        </w:rPr>
      </w:pPr>
      <w:bookmarkStart w:id="5" w:name="_Toc448388605"/>
      <w:bookmarkStart w:id="6" w:name="_Toc457577845"/>
      <w:r>
        <w:rPr>
          <w:b/>
          <w:noProof/>
          <w:lang w:eastAsia="it-IT"/>
        </w:rPr>
        <w:drawing>
          <wp:anchor distT="0" distB="0" distL="114300" distR="114300" simplePos="0" relativeHeight="251665408" behindDoc="0" locked="0" layoutInCell="1" allowOverlap="1" wp14:anchorId="74A6F5C2" wp14:editId="442EFC4D">
            <wp:simplePos x="0" y="0"/>
            <wp:positionH relativeFrom="column">
              <wp:posOffset>4680585</wp:posOffset>
            </wp:positionH>
            <wp:positionV relativeFrom="paragraph">
              <wp:posOffset>88900</wp:posOffset>
            </wp:positionV>
            <wp:extent cx="1581150" cy="1581150"/>
            <wp:effectExtent l="19050" t="19050" r="19050" b="19050"/>
            <wp:wrapNone/>
            <wp:docPr id="3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Pr="0092713D">
        <w:rPr>
          <w:b/>
        </w:rPr>
        <w:t>LIM GeniusBoard® mod. 4TI82</w:t>
      </w:r>
      <w:bookmarkEnd w:id="5"/>
      <w:bookmarkEnd w:id="6"/>
    </w:p>
    <w:p w:rsidR="00CA1B71" w:rsidRPr="00916DC3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916DC3" w:rsidRDefault="00CA1B71" w:rsidP="00CA1B71">
            <w:pPr>
              <w:rPr>
                <w:b w:val="0"/>
              </w:rPr>
            </w:pPr>
            <w:r w:rsidRPr="00916DC3">
              <w:rPr>
                <w:b w:val="0"/>
                <w:color w:val="70AD47" w:themeColor="accent6"/>
                <w:sz w:val="20"/>
              </w:rPr>
              <w:t>LIM Infrarossi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10 tocchi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916DC3" w:rsidRDefault="00CA1B71" w:rsidP="00CA1B71">
            <w:pPr>
              <w:rPr>
                <w:b w:val="0"/>
              </w:rPr>
            </w:pPr>
            <w:r w:rsidRPr="00916DC3">
              <w:rPr>
                <w:b w:val="0"/>
                <w:color w:val="70AD47" w:themeColor="accent6"/>
                <w:sz w:val="20"/>
              </w:rPr>
              <w:t>Marchio registrato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C3D88">
              <w:rPr>
                <w:color w:val="70AD47" w:themeColor="accent6"/>
                <w:sz w:val="20"/>
              </w:rPr>
              <w:t>Hub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916DC3" w:rsidRDefault="00CA1B71" w:rsidP="00CA1B71">
            <w:pPr>
              <w:rPr>
                <w:b w:val="0"/>
              </w:rPr>
            </w:pPr>
            <w:r w:rsidRPr="00916DC3">
              <w:rPr>
                <w:b w:val="0"/>
                <w:color w:val="70AD47" w:themeColor="accent6"/>
                <w:sz w:val="20"/>
              </w:rPr>
              <w:t>82 pollici area attiva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C3D88">
              <w:rPr>
                <w:color w:val="70AD47" w:themeColor="accent6"/>
                <w:sz w:val="20"/>
              </w:rPr>
              <w:t>Superficie per pennarelli a secco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916DC3" w:rsidRDefault="00CA1B71" w:rsidP="00CA1B71">
            <w:pPr>
              <w:rPr>
                <w:b w:val="0"/>
              </w:rPr>
            </w:pPr>
            <w:r w:rsidRPr="00916DC3">
              <w:rPr>
                <w:b w:val="0"/>
                <w:color w:val="70AD47" w:themeColor="accent6"/>
                <w:sz w:val="20"/>
              </w:rPr>
              <w:t>Cancellino e penne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C3D88">
              <w:rPr>
                <w:color w:val="70AD47" w:themeColor="accent6"/>
                <w:sz w:val="20"/>
              </w:rPr>
              <w:t>Speaker integrabili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916DC3" w:rsidRDefault="00CA1B71" w:rsidP="00CA1B71">
            <w:pPr>
              <w:rPr>
                <w:b w:val="0"/>
              </w:rPr>
            </w:pPr>
            <w:r w:rsidRPr="00916DC3">
              <w:rPr>
                <w:b w:val="0"/>
                <w:color w:val="70AD47" w:themeColor="accent6"/>
                <w:sz w:val="20"/>
              </w:rPr>
              <w:t>Opzione vassoio porta penne intelligente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C3D88">
              <w:rPr>
                <w:color w:val="70AD47" w:themeColor="accent6"/>
                <w:sz w:val="20"/>
              </w:rPr>
              <w:t>Software con funzione 3D integrata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916DC3" w:rsidRDefault="00CA1B71" w:rsidP="00CA1B71">
            <w:pPr>
              <w:rPr>
                <w:b w:val="0"/>
              </w:rPr>
            </w:pPr>
            <w:r w:rsidRPr="00916DC3">
              <w:rPr>
                <w:b w:val="0"/>
                <w:color w:val="70AD47" w:themeColor="accent6"/>
                <w:sz w:val="20"/>
              </w:rPr>
              <w:t>20 Tasti hardware programmabili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9D45F9" w:rsidRDefault="009D45F9" w:rsidP="00CA1B71">
      <w:pPr>
        <w:jc w:val="right"/>
        <w:rPr>
          <w:color w:val="70AD47" w:themeColor="accent6"/>
          <w:sz w:val="20"/>
        </w:rPr>
      </w:pPr>
    </w:p>
    <w:p w:rsidR="00CA1B71" w:rsidRPr="00092566" w:rsidRDefault="009D45F9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</w:t>
      </w:r>
      <w:r w:rsidR="008D5040">
        <w:rPr>
          <w:color w:val="70AD47" w:themeColor="accent6"/>
          <w:sz w:val="20"/>
        </w:rPr>
        <w:t xml:space="preserve"> </w:t>
      </w:r>
      <w:r>
        <w:rPr>
          <w:color w:val="70AD47" w:themeColor="accent6"/>
          <w:sz w:val="20"/>
        </w:rPr>
        <w:t>=</w:t>
      </w:r>
      <w:r w:rsidR="008D5040">
        <w:rPr>
          <w:color w:val="70AD47" w:themeColor="accent6"/>
          <w:sz w:val="20"/>
        </w:rPr>
        <w:t xml:space="preserve"> € </w:t>
      </w:r>
      <w:r w:rsidR="008D5040" w:rsidRPr="008D5040">
        <w:rPr>
          <w:color w:val="70AD47" w:themeColor="accent6"/>
          <w:sz w:val="20"/>
        </w:rPr>
        <w:t>911,95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E729A7">
              <w:rPr>
                <w:rFonts w:eastAsia="Times New Roman" w:cs="Times New Roman"/>
                <w:b/>
                <w:lang w:eastAsia="it-IT"/>
              </w:rPr>
              <w:t xml:space="preserve">Lavagna Multimediale Interattiva – LIM 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633F6B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44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Indicazione sulla Tecnologia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Infrarossi,</w:t>
            </w:r>
            <w:r>
              <w:rPr>
                <w:rFonts w:eastAsia="Times New Roman" w:cs="Times New Roman"/>
                <w:lang w:eastAsia="it-IT"/>
              </w:rPr>
              <w:t xml:space="preserve"> da</w:t>
            </w:r>
            <w:r w:rsidRPr="004F0211">
              <w:rPr>
                <w:rFonts w:eastAsia="Times New Roman" w:cs="Times New Roman"/>
                <w:lang w:eastAsia="it-IT"/>
              </w:rPr>
              <w:t xml:space="preserve">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tocchi simultanei e da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utenti simultanei</w:t>
            </w:r>
          </w:p>
        </w:tc>
      </w:tr>
      <w:tr w:rsidR="00CA1B71" w:rsidRPr="00D30344" w:rsidTr="00CA1B71">
        <w:trPr>
          <w:trHeight w:val="1116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Modalità di interazione e relativi dispositivi 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Dita e/o stilo: Touch-screen a più tocchi</w:t>
            </w:r>
            <w:r>
              <w:rPr>
                <w:rFonts w:eastAsia="Times New Roman" w:cs="Times New Roman"/>
                <w:lang w:eastAsia="it-IT"/>
              </w:rPr>
              <w:t xml:space="preserve">, con possibilità di scrittura e cancellazione contemporanea. 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1E69A8">
              <w:rPr>
                <w:rFonts w:eastAsia="Times New Roman" w:cs="Times New Roman"/>
                <w:lang w:eastAsia="it-IT"/>
              </w:rPr>
              <w:t>Non sono ammessi dispositivi asportabili che rendono interattiva qualsiasi superficie.</w:t>
            </w:r>
          </w:p>
        </w:tc>
      </w:tr>
      <w:tr w:rsidR="00CA1B71" w:rsidRPr="00D30344" w:rsidTr="00CA1B71"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Dimensione riferita alla diagonale dell’area attiva 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Almeno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  <w:r w:rsidR="001E4FAF">
              <w:rPr>
                <w:rFonts w:eastAsia="Times New Roman" w:cs="Times New Roman"/>
                <w:lang w:eastAsia="it-IT"/>
              </w:rPr>
              <w:t>82</w:t>
            </w:r>
            <w:r>
              <w:rPr>
                <w:rFonts w:eastAsia="Times New Roman" w:cs="Times New Roman"/>
                <w:lang w:eastAsia="it-IT"/>
              </w:rPr>
              <w:t xml:space="preserve"> pollici formato 4:3</w:t>
            </w:r>
          </w:p>
        </w:tc>
      </w:tr>
      <w:tr w:rsidR="00CA1B71" w:rsidRPr="00D30344" w:rsidTr="00CA1B71">
        <w:trPr>
          <w:trHeight w:val="66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Superficie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Antiriflesso, antigraffio e resistente agli urti.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</w:t>
            </w:r>
            <w:r w:rsidRPr="001E69A8">
              <w:rPr>
                <w:rFonts w:eastAsia="Times New Roman" w:cs="Times New Roman"/>
                <w:lang w:eastAsia="it-IT"/>
              </w:rPr>
              <w:t>crivibile con pennarelli a secco</w:t>
            </w:r>
            <w:r>
              <w:rPr>
                <w:rFonts w:eastAsia="Times New Roman" w:cs="Times New Roman"/>
                <w:lang w:eastAsia="it-IT"/>
              </w:rPr>
              <w:t>. Lo stesso cancellino consente di eliminare il tratto del pennarello a secco e dell’inchiostro virtuale.</w:t>
            </w:r>
          </w:p>
        </w:tc>
      </w:tr>
      <w:tr w:rsidR="00CA1B71" w:rsidRPr="00D30344" w:rsidTr="00CA1B71">
        <w:trPr>
          <w:trHeight w:val="405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Speakers (Wrms)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Coppia di casse acustiche stereo da </w:t>
            </w:r>
            <w:r>
              <w:rPr>
                <w:rFonts w:eastAsia="Times New Roman" w:cs="Times New Roman"/>
                <w:lang w:eastAsia="it-IT"/>
              </w:rPr>
              <w:t>20</w:t>
            </w:r>
            <w:r w:rsidRPr="00D30344">
              <w:rPr>
                <w:rFonts w:eastAsia="Times New Roman" w:cs="Times New Roman"/>
                <w:lang w:eastAsia="it-IT"/>
              </w:rPr>
              <w:t>W</w:t>
            </w:r>
            <w:r>
              <w:rPr>
                <w:rFonts w:eastAsia="Times New Roman" w:cs="Times New Roman"/>
                <w:lang w:eastAsia="it-IT"/>
              </w:rPr>
              <w:t xml:space="preserve"> RMS </w:t>
            </w:r>
            <w:r w:rsidRPr="00D30344">
              <w:rPr>
                <w:rFonts w:eastAsia="Times New Roman" w:cs="Times New Roman"/>
                <w:lang w:eastAsia="it-IT"/>
              </w:rPr>
              <w:t>per canale</w:t>
            </w:r>
            <w:r>
              <w:rPr>
                <w:rFonts w:eastAsia="Times New Roman" w:cs="Times New Roman"/>
                <w:lang w:eastAsia="it-IT"/>
              </w:rPr>
              <w:t>, poste ai lati della LIM e che costituiscono un unico corpo con la LIM stessa per una migliore diffusione dell’audio.</w:t>
            </w:r>
          </w:p>
        </w:tc>
      </w:tr>
      <w:tr w:rsidR="00CA1B71" w:rsidRPr="00D30344" w:rsidTr="00CA1B71">
        <w:trPr>
          <w:trHeight w:val="403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Tasti hardware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Tasti hardware sulla superficie di almeno 40 pulsanti, installabili e configurabili 20 a destra e/o 20 a sinistra della superficie.</w:t>
            </w:r>
          </w:p>
        </w:tc>
      </w:tr>
      <w:tr w:rsidR="00CA1B71" w:rsidRPr="00D30344" w:rsidTr="00CA1B71">
        <w:trPr>
          <w:trHeight w:val="40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Alimentazione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Cavo USB 2.0</w:t>
            </w:r>
          </w:p>
        </w:tc>
      </w:tr>
      <w:tr w:rsidR="00CA1B71" w:rsidRPr="00D30344" w:rsidTr="00CA1B71">
        <w:trPr>
          <w:trHeight w:val="55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Connessione al </w:t>
            </w:r>
            <w:r>
              <w:rPr>
                <w:rFonts w:eastAsia="Times New Roman" w:cs="Times New Roman"/>
                <w:b/>
                <w:lang w:eastAsia="it-IT"/>
              </w:rPr>
              <w:t>PC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Hub con 2 porte </w:t>
            </w:r>
            <w:r w:rsidRPr="00D30344">
              <w:rPr>
                <w:rFonts w:eastAsia="Times New Roman" w:cs="Times New Roman"/>
                <w:lang w:eastAsia="it-IT"/>
              </w:rPr>
              <w:t>USB 2.0</w:t>
            </w:r>
            <w:r>
              <w:rPr>
                <w:rFonts w:eastAsia="Times New Roman" w:cs="Times New Roman"/>
                <w:lang w:eastAsia="it-IT"/>
              </w:rPr>
              <w:t>, microSD card, ingresso microfono</w:t>
            </w:r>
            <w:r w:rsidRPr="00D30344">
              <w:rPr>
                <w:rFonts w:eastAsia="Times New Roman" w:cs="Times New Roman"/>
                <w:lang w:eastAsia="it-IT"/>
              </w:rPr>
              <w:t xml:space="preserve">: </w:t>
            </w:r>
            <w:r>
              <w:rPr>
                <w:rFonts w:eastAsia="Times New Roman" w:cs="Times New Roman"/>
                <w:lang w:eastAsia="it-IT"/>
              </w:rPr>
              <w:t>l</w:t>
            </w:r>
            <w:r w:rsidRPr="00D30344">
              <w:rPr>
                <w:rFonts w:eastAsia="Times New Roman" w:cs="Times New Roman"/>
                <w:lang w:eastAsia="it-IT"/>
              </w:rPr>
              <w:t>a dotazione deve includere tutti i cavi di connessione necessari alla comunicazione tra la LIM ed il PC.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Deve essere possibile la regolazione del volume hardware.</w:t>
            </w:r>
          </w:p>
        </w:tc>
      </w:tr>
      <w:tr w:rsidR="00CA1B71" w:rsidRPr="00D30344" w:rsidTr="00CA1B71">
        <w:trPr>
          <w:trHeight w:val="320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Brand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Il marchio della LIM deve essere registrato a livello comunitario.</w:t>
            </w:r>
          </w:p>
        </w:tc>
      </w:tr>
      <w:tr w:rsidR="00CA1B71" w:rsidRPr="00D30344" w:rsidTr="00CA1B71">
        <w:trPr>
          <w:trHeight w:val="553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Software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0D226F">
              <w:rPr>
                <w:rFonts w:eastAsia="Times New Roman" w:cs="Times New Roman"/>
                <w:lang w:eastAsia="it-IT"/>
              </w:rPr>
              <w:t xml:space="preserve">Licenza </w:t>
            </w:r>
            <w:r>
              <w:rPr>
                <w:rFonts w:eastAsia="Times New Roman" w:cs="Times New Roman"/>
                <w:lang w:eastAsia="it-IT"/>
              </w:rPr>
              <w:t>SOFTWARE</w:t>
            </w:r>
            <w:r w:rsidRPr="000D226F">
              <w:rPr>
                <w:rFonts w:eastAsia="Times New Roman" w:cs="Times New Roman"/>
                <w:lang w:eastAsia="it-IT"/>
              </w:rPr>
              <w:t xml:space="preserve"> didattico</w:t>
            </w:r>
            <w:r>
              <w:rPr>
                <w:rFonts w:eastAsia="Times New Roman" w:cs="Times New Roman"/>
                <w:lang w:eastAsia="it-IT"/>
              </w:rPr>
              <w:t xml:space="preserve"> gratuito per docenti e studenti</w:t>
            </w:r>
            <w:r w:rsidRPr="000D226F">
              <w:rPr>
                <w:rFonts w:eastAsia="Times New Roman" w:cs="Times New Roman"/>
                <w:lang w:eastAsia="it-IT"/>
              </w:rPr>
              <w:t xml:space="preserve"> con funzion</w:t>
            </w:r>
            <w:r>
              <w:rPr>
                <w:rFonts w:eastAsia="Times New Roman" w:cs="Times New Roman"/>
                <w:lang w:eastAsia="it-IT"/>
              </w:rPr>
              <w:t>i specifiche</w:t>
            </w:r>
            <w:r w:rsidRPr="000D226F">
              <w:rPr>
                <w:rFonts w:eastAsia="Times New Roman" w:cs="Times New Roman"/>
                <w:lang w:eastAsia="it-IT"/>
              </w:rPr>
              <w:t xml:space="preserve"> di</w:t>
            </w:r>
            <w:r>
              <w:rPr>
                <w:rFonts w:eastAsia="Times New Roman" w:cs="Times New Roman"/>
                <w:lang w:eastAsia="it-IT"/>
              </w:rPr>
              <w:t>:</w:t>
            </w:r>
            <w:r w:rsidRPr="000D226F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A1B71" w:rsidRDefault="00CA1B71" w:rsidP="00CA1B71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 w:rsidRPr="000D226F">
              <w:rPr>
                <w:rFonts w:eastAsia="Times New Roman" w:cs="Times New Roman"/>
                <w:lang w:eastAsia="it-IT"/>
              </w:rPr>
              <w:t>Inserimento</w:t>
            </w:r>
            <w:r>
              <w:rPr>
                <w:rFonts w:eastAsia="Times New Roman" w:cs="Times New Roman"/>
                <w:lang w:eastAsia="it-IT"/>
              </w:rPr>
              <w:t xml:space="preserve"> e manipolazione</w:t>
            </w:r>
            <w:r w:rsidRPr="000D226F">
              <w:rPr>
                <w:rFonts w:eastAsia="Times New Roman" w:cs="Times New Roman"/>
                <w:lang w:eastAsia="it-IT"/>
              </w:rPr>
              <w:t xml:space="preserve"> di file 3D</w:t>
            </w:r>
            <w:r>
              <w:rPr>
                <w:rFonts w:eastAsia="Times New Roman" w:cs="Times New Roman"/>
                <w:lang w:eastAsia="it-IT"/>
              </w:rPr>
              <w:t>,</w:t>
            </w:r>
            <w:r w:rsidRPr="000D226F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A1B71" w:rsidRDefault="00CA1B71" w:rsidP="00CA1B71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</w:t>
            </w:r>
            <w:r w:rsidRPr="000D226F">
              <w:rPr>
                <w:rFonts w:eastAsia="Times New Roman" w:cs="Times New Roman"/>
                <w:lang w:eastAsia="it-IT"/>
              </w:rPr>
              <w:t>nserimento formule e fu</w:t>
            </w:r>
            <w:r>
              <w:rPr>
                <w:rFonts w:eastAsia="Times New Roman" w:cs="Times New Roman"/>
                <w:lang w:eastAsia="it-IT"/>
              </w:rPr>
              <w:t>nzioni matematiche con creazione del grafico,</w:t>
            </w:r>
          </w:p>
          <w:p w:rsidR="001E4FAF" w:rsidRPr="00B31900" w:rsidRDefault="00CA1B71" w:rsidP="00B31900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R</w:t>
            </w:r>
            <w:r w:rsidRPr="000D226F">
              <w:rPr>
                <w:rFonts w:eastAsia="Times New Roman" w:cs="Times New Roman"/>
                <w:lang w:eastAsia="it-IT"/>
              </w:rPr>
              <w:t>iprodu</w:t>
            </w:r>
            <w:r>
              <w:rPr>
                <w:rFonts w:eastAsia="Times New Roman" w:cs="Times New Roman"/>
                <w:lang w:eastAsia="it-IT"/>
              </w:rPr>
              <w:t>zione</w:t>
            </w:r>
            <w:r w:rsidRPr="000D226F">
              <w:rPr>
                <w:rFonts w:eastAsia="Times New Roman" w:cs="Times New Roman"/>
                <w:lang w:eastAsia="it-IT"/>
              </w:rPr>
              <w:t xml:space="preserve"> che consente la ripetizione sequenzi</w:t>
            </w:r>
            <w:r w:rsidR="00B31900">
              <w:rPr>
                <w:rFonts w:eastAsia="Times New Roman" w:cs="Times New Roman"/>
                <w:lang w:eastAsia="it-IT"/>
              </w:rPr>
              <w:t>ale automatica di quanto creato.</w:t>
            </w:r>
          </w:p>
          <w:p w:rsidR="00CA1B71" w:rsidRPr="00D42A42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Le funzioni devono essere integrate nel software.</w:t>
            </w:r>
          </w:p>
        </w:tc>
      </w:tr>
    </w:tbl>
    <w:p w:rsidR="00CA1B71" w:rsidRDefault="00CA1B71" w:rsidP="00CA1B71"/>
    <w:p w:rsidR="00CA1B71" w:rsidRDefault="00CA1B71" w:rsidP="00CA1B71">
      <w:r>
        <w:br w:type="page"/>
      </w:r>
    </w:p>
    <w:p w:rsidR="00CA1B71" w:rsidRPr="0092713D" w:rsidRDefault="00CA1B71" w:rsidP="00CA1B71">
      <w:pPr>
        <w:pStyle w:val="Titolo3"/>
        <w:numPr>
          <w:ilvl w:val="2"/>
          <w:numId w:val="2"/>
        </w:numPr>
        <w:rPr>
          <w:b/>
        </w:rPr>
      </w:pPr>
      <w:bookmarkStart w:id="7" w:name="_Toc448388606"/>
      <w:bookmarkStart w:id="8" w:name="_Toc457577846"/>
      <w:r>
        <w:rPr>
          <w:b/>
          <w:noProof/>
          <w:lang w:eastAsia="it-IT"/>
        </w:rPr>
        <w:lastRenderedPageBreak/>
        <w:drawing>
          <wp:anchor distT="0" distB="0" distL="114300" distR="114300" simplePos="0" relativeHeight="251663360" behindDoc="0" locked="0" layoutInCell="1" allowOverlap="1" wp14:anchorId="5991F44E" wp14:editId="4F564879">
            <wp:simplePos x="0" y="0"/>
            <wp:positionH relativeFrom="column">
              <wp:posOffset>4680585</wp:posOffset>
            </wp:positionH>
            <wp:positionV relativeFrom="paragraph">
              <wp:posOffset>-261620</wp:posOffset>
            </wp:positionV>
            <wp:extent cx="1581150" cy="1581150"/>
            <wp:effectExtent l="19050" t="19050" r="19050" b="19050"/>
            <wp:wrapNone/>
            <wp:docPr id="1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Pr="0092713D">
        <w:rPr>
          <w:b/>
        </w:rPr>
        <w:t>LIM GeniusBoard® mod. 4TI</w:t>
      </w:r>
      <w:r>
        <w:rPr>
          <w:b/>
        </w:rPr>
        <w:t>78</w:t>
      </w:r>
      <w:bookmarkEnd w:id="7"/>
      <w:bookmarkEnd w:id="8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LIM Infrarossi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10 tocchi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Marchio registrato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2 penne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78 pollici area attiva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C3D88">
              <w:rPr>
                <w:color w:val="70AD47" w:themeColor="accent6"/>
                <w:sz w:val="20"/>
              </w:rPr>
              <w:t>Superficie per pennarelli a secco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Opzione Speaker integrabili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C3D88">
              <w:rPr>
                <w:color w:val="70AD47" w:themeColor="accent6"/>
                <w:sz w:val="20"/>
              </w:rPr>
              <w:t>Software con funzione 3D integrata</w:t>
            </w:r>
          </w:p>
        </w:tc>
      </w:tr>
    </w:tbl>
    <w:p w:rsidR="008D5040" w:rsidRDefault="008D5040" w:rsidP="008D5040">
      <w:pPr>
        <w:jc w:val="right"/>
        <w:rPr>
          <w:color w:val="70AD47" w:themeColor="accent6"/>
          <w:sz w:val="20"/>
        </w:rPr>
      </w:pPr>
    </w:p>
    <w:p w:rsidR="00CA1B71" w:rsidRPr="007E071D" w:rsidRDefault="008D5040" w:rsidP="008D5040">
      <w:pPr>
        <w:jc w:val="right"/>
      </w:pPr>
      <w:r>
        <w:rPr>
          <w:color w:val="70AD47" w:themeColor="accent6"/>
          <w:sz w:val="20"/>
        </w:rPr>
        <w:t xml:space="preserve">Costo unitario di rifermento (iva inclusa) = € </w:t>
      </w:r>
      <w:r w:rsidR="00B01176">
        <w:rPr>
          <w:color w:val="70AD47" w:themeColor="accent6"/>
          <w:sz w:val="20"/>
        </w:rPr>
        <w:t>778,83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201110" w:rsidTr="00CA1B7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 xml:space="preserve">Lavagna Multimediale Interattiva – LIM 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201110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 xml:space="preserve">quantità n. </w:t>
            </w:r>
            <w:r w:rsidRPr="00201110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201110" w:rsidTr="00CA1B71">
        <w:trPr>
          <w:trHeight w:val="443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Indicazione sulla Tecnologia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Infrarossi, da 1 a 10 tocchi simultanei e da 1 a 10 utenti simultanei</w:t>
            </w:r>
          </w:p>
        </w:tc>
      </w:tr>
      <w:tr w:rsidR="00CA1B71" w:rsidRPr="00201110" w:rsidTr="00CA1B71">
        <w:trPr>
          <w:trHeight w:val="1116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 xml:space="preserve">Modalità di interazione e relativi dispositivi 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 xml:space="preserve">Dita e/o stilo: Touch-screen a più tocchi, con possibilità di scrittura e cancellazione contemporanea. </w:t>
            </w:r>
          </w:p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Non sono ammessi dispositivi asportabili che rendono interattiva qualsiasi superficie.</w:t>
            </w:r>
          </w:p>
        </w:tc>
      </w:tr>
      <w:tr w:rsidR="00CA1B71" w:rsidRPr="00201110" w:rsidTr="00CA1B71"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 xml:space="preserve">Dimensione riferita alla diagonale dell’area attiva 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Almeno 7</w:t>
            </w:r>
            <w:r>
              <w:rPr>
                <w:rFonts w:eastAsia="Times New Roman" w:cs="Times New Roman"/>
                <w:lang w:eastAsia="it-IT"/>
              </w:rPr>
              <w:t>7</w:t>
            </w:r>
            <w:r w:rsidRPr="00201110">
              <w:rPr>
                <w:rFonts w:eastAsia="Times New Roman" w:cs="Times New Roman"/>
                <w:lang w:eastAsia="it-IT"/>
              </w:rPr>
              <w:t xml:space="preserve"> pollici formato 4:3</w:t>
            </w:r>
          </w:p>
        </w:tc>
      </w:tr>
      <w:tr w:rsidR="00CA1B71" w:rsidRPr="00201110" w:rsidTr="00CA1B71">
        <w:trPr>
          <w:trHeight w:val="663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Superficie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Antiriflesso, antigraffio e resistente agli urti.</w:t>
            </w:r>
          </w:p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Scrivibile con pennarelli a secco</w:t>
            </w:r>
            <w:r>
              <w:rPr>
                <w:rFonts w:eastAsia="Times New Roman" w:cs="Times New Roman"/>
                <w:lang w:eastAsia="it-IT"/>
              </w:rPr>
              <w:t>.</w:t>
            </w:r>
          </w:p>
        </w:tc>
      </w:tr>
      <w:tr w:rsidR="00CA1B71" w:rsidRPr="00201110" w:rsidTr="00CA1B71">
        <w:trPr>
          <w:trHeight w:val="405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Speakers (Wrms)</w:t>
            </w:r>
            <w:r w:rsidR="00DD2E75">
              <w:rPr>
                <w:rFonts w:eastAsia="Times New Roman" w:cs="Times New Roman"/>
                <w:b/>
                <w:lang w:eastAsia="it-IT"/>
              </w:rPr>
              <w:t xml:space="preserve"> opzionali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Coppia di casse acustiche stereo da 20W RMS per canale, poste ai lati della LIM e che costituiscono un unico corpo con la LIM stessa per una migliore diffusione dell’audio.</w:t>
            </w:r>
          </w:p>
        </w:tc>
      </w:tr>
      <w:tr w:rsidR="00CA1B71" w:rsidRPr="00201110" w:rsidTr="00CA1B71">
        <w:trPr>
          <w:trHeight w:val="403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Alimentazione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Cavo USB 2.0</w:t>
            </w:r>
          </w:p>
        </w:tc>
      </w:tr>
      <w:tr w:rsidR="00CA1B71" w:rsidRPr="00201110" w:rsidTr="00CA1B71">
        <w:trPr>
          <w:trHeight w:val="372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Connessione al PC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Cavo USB </w:t>
            </w:r>
            <w:r w:rsidRPr="00201110">
              <w:rPr>
                <w:rFonts w:eastAsia="Times New Roman" w:cs="Times New Roman"/>
                <w:lang w:eastAsia="it-IT"/>
              </w:rPr>
              <w:t>2.0</w:t>
            </w:r>
          </w:p>
        </w:tc>
      </w:tr>
      <w:tr w:rsidR="00CA1B71" w:rsidRPr="00201110" w:rsidTr="00CA1B71">
        <w:trPr>
          <w:trHeight w:val="320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Brand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Il marchio della LIM deve essere registrato a livello comunitario.</w:t>
            </w:r>
          </w:p>
        </w:tc>
      </w:tr>
      <w:tr w:rsidR="00CA1B71" w:rsidRPr="00D30344" w:rsidTr="00CA1B71">
        <w:trPr>
          <w:trHeight w:val="553"/>
        </w:trPr>
        <w:tc>
          <w:tcPr>
            <w:tcW w:w="2988" w:type="dxa"/>
          </w:tcPr>
          <w:p w:rsidR="00CA1B71" w:rsidRPr="00201110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01110">
              <w:rPr>
                <w:rFonts w:eastAsia="Times New Roman" w:cs="Times New Roman"/>
                <w:b/>
                <w:lang w:eastAsia="it-IT"/>
              </w:rPr>
              <w:t>Software</w:t>
            </w:r>
          </w:p>
        </w:tc>
        <w:tc>
          <w:tcPr>
            <w:tcW w:w="7026" w:type="dxa"/>
            <w:gridSpan w:val="2"/>
          </w:tcPr>
          <w:p w:rsidR="00CA1B71" w:rsidRPr="00201110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 xml:space="preserve">Licenza SOFTWARE didattico gratuito per docenti e studenti con funzioni specifiche di: </w:t>
            </w:r>
          </w:p>
          <w:p w:rsidR="00CA1B71" w:rsidRPr="00201110" w:rsidRDefault="00CA1B71" w:rsidP="00CA1B71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 xml:space="preserve">Inserimento e manipolazione di file 3D, </w:t>
            </w:r>
          </w:p>
          <w:p w:rsidR="00CA1B71" w:rsidRPr="00201110" w:rsidRDefault="00CA1B71" w:rsidP="00CA1B71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Inserimento formule e funzioni matematiche con creazione del grafico,</w:t>
            </w:r>
          </w:p>
          <w:p w:rsidR="00CA1B71" w:rsidRPr="00201110" w:rsidRDefault="00CA1B71" w:rsidP="00CA1B71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Riproduzione che consente la ripetizione sequenziale automatica di quanto creato.</w:t>
            </w:r>
          </w:p>
          <w:p w:rsidR="00CA1B71" w:rsidRPr="00D42A42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201110">
              <w:rPr>
                <w:rFonts w:eastAsia="Times New Roman" w:cs="Times New Roman"/>
                <w:lang w:eastAsia="it-IT"/>
              </w:rPr>
              <w:t>Le funzioni devono essere integrate nel software.</w:t>
            </w:r>
          </w:p>
        </w:tc>
      </w:tr>
    </w:tbl>
    <w:p w:rsidR="00CA1B71" w:rsidRDefault="00CA1B71" w:rsidP="00CA1B71">
      <w:pPr>
        <w:pStyle w:val="Titolo3"/>
        <w:ind w:left="1224"/>
        <w:rPr>
          <w:b/>
        </w:rPr>
      </w:pPr>
    </w:p>
    <w:p w:rsidR="00CA1B71" w:rsidRPr="0092713D" w:rsidRDefault="00CA1B71" w:rsidP="00CA1B71">
      <w:pPr>
        <w:pStyle w:val="Titolo3"/>
        <w:numPr>
          <w:ilvl w:val="2"/>
          <w:numId w:val="2"/>
        </w:numPr>
        <w:rPr>
          <w:b/>
        </w:rPr>
      </w:pPr>
      <w:bookmarkStart w:id="9" w:name="_Toc448388608"/>
      <w:bookmarkStart w:id="10" w:name="_Toc457577847"/>
      <w:r>
        <w:rPr>
          <w:b/>
          <w:noProof/>
          <w:lang w:eastAsia="it-IT"/>
        </w:rPr>
        <w:drawing>
          <wp:anchor distT="0" distB="0" distL="114300" distR="114300" simplePos="0" relativeHeight="251691008" behindDoc="0" locked="0" layoutInCell="1" allowOverlap="1" wp14:anchorId="388996F9" wp14:editId="1171B2F0">
            <wp:simplePos x="0" y="0"/>
            <wp:positionH relativeFrom="column">
              <wp:posOffset>4680585</wp:posOffset>
            </wp:positionH>
            <wp:positionV relativeFrom="paragraph">
              <wp:posOffset>74295</wp:posOffset>
            </wp:positionV>
            <wp:extent cx="1581150" cy="1581150"/>
            <wp:effectExtent l="19050" t="19050" r="19050" b="19050"/>
            <wp:wrapNone/>
            <wp:docPr id="30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Pr="0092713D">
        <w:rPr>
          <w:b/>
        </w:rPr>
        <w:t xml:space="preserve">LIM </w:t>
      </w:r>
      <w:r>
        <w:rPr>
          <w:b/>
        </w:rPr>
        <w:t>i3 135 pollici 10 T</w:t>
      </w:r>
      <w:bookmarkEnd w:id="9"/>
      <w:r w:rsidR="00B01176">
        <w:rPr>
          <w:b/>
        </w:rPr>
        <w:t>+ Proiettore L3002UW</w:t>
      </w:r>
      <w:bookmarkEnd w:id="10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 xml:space="preserve">LIM </w:t>
            </w:r>
            <w:r>
              <w:rPr>
                <w:b w:val="0"/>
                <w:color w:val="70AD47" w:themeColor="accent6"/>
                <w:sz w:val="20"/>
              </w:rPr>
              <w:t>infrarossi 10 tocchi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135</w:t>
            </w:r>
            <w:r w:rsidRPr="007335B4">
              <w:rPr>
                <w:color w:val="70AD47" w:themeColor="accent6"/>
                <w:sz w:val="20"/>
              </w:rPr>
              <w:t xml:space="preserve"> pollici area attiva</w:t>
            </w:r>
            <w:r>
              <w:rPr>
                <w:color w:val="70AD47" w:themeColor="accent6"/>
                <w:sz w:val="20"/>
              </w:rPr>
              <w:t xml:space="preserve"> su 16:6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>
              <w:rPr>
                <w:b w:val="0"/>
                <w:color w:val="70AD47" w:themeColor="accent6"/>
                <w:sz w:val="20"/>
              </w:rPr>
              <w:t>Proiettore nativo 16:6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335B4">
              <w:rPr>
                <w:color w:val="70AD47" w:themeColor="accent6"/>
                <w:sz w:val="20"/>
              </w:rPr>
              <w:t>Superficie utilizzabile con pennarelli a secco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DF41DE" w:rsidRDefault="00CA1B71" w:rsidP="00CA1B71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Dimensione LIM </w:t>
            </w:r>
            <w:r w:rsidRPr="00DF41DE">
              <w:rPr>
                <w:b w:val="0"/>
                <w:color w:val="70AD47" w:themeColor="accent6"/>
                <w:sz w:val="20"/>
              </w:rPr>
              <w:t>3,20</w:t>
            </w:r>
            <w:r>
              <w:rPr>
                <w:b w:val="0"/>
                <w:color w:val="70AD47" w:themeColor="accent6"/>
                <w:sz w:val="20"/>
              </w:rPr>
              <w:t xml:space="preserve">x 1,20 </w:t>
            </w:r>
            <w:r w:rsidRPr="00DF41DE">
              <w:rPr>
                <w:b w:val="0"/>
                <w:color w:val="70AD47" w:themeColor="accent6"/>
                <w:sz w:val="20"/>
              </w:rPr>
              <w:t>m</w:t>
            </w:r>
          </w:p>
        </w:tc>
        <w:tc>
          <w:tcPr>
            <w:tcW w:w="3402" w:type="dxa"/>
          </w:tcPr>
          <w:p w:rsidR="00CA1B71" w:rsidRPr="007335B4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</w:p>
        </w:tc>
      </w:tr>
    </w:tbl>
    <w:p w:rsidR="00CA1B71" w:rsidRDefault="00CA1B71" w:rsidP="00CA1B71"/>
    <w:p w:rsidR="00CA1B71" w:rsidRDefault="00CA1B71" w:rsidP="00CA1B71"/>
    <w:p w:rsidR="00B01176" w:rsidRPr="008D5040" w:rsidRDefault="00B01176" w:rsidP="00B01176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€ 9.397,04</w:t>
      </w:r>
    </w:p>
    <w:p w:rsidR="00CA1B71" w:rsidRDefault="00CA1B71" w:rsidP="00CA1B71">
      <w:pPr>
        <w:keepNext/>
        <w:spacing w:after="0" w:line="240" w:lineRule="auto"/>
        <w:jc w:val="both"/>
        <w:outlineLvl w:val="1"/>
        <w:rPr>
          <w:rFonts w:eastAsia="Times New Roman" w:cs="Times New Roman"/>
          <w:b/>
          <w:bCs/>
          <w:i/>
          <w:iCs/>
        </w:rPr>
      </w:pP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E729A7">
              <w:rPr>
                <w:rFonts w:eastAsia="Times New Roman" w:cs="Times New Roman"/>
                <w:b/>
                <w:lang w:eastAsia="it-IT"/>
              </w:rPr>
              <w:t xml:space="preserve">Lavagna Multimediale Interattiva – LIM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44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Indicazione sulla Tecnologia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Infrarossi,</w:t>
            </w:r>
            <w:r>
              <w:rPr>
                <w:rFonts w:eastAsia="Times New Roman" w:cs="Times New Roman"/>
                <w:lang w:eastAsia="it-IT"/>
              </w:rPr>
              <w:t xml:space="preserve"> da</w:t>
            </w:r>
            <w:r w:rsidRPr="004F0211">
              <w:rPr>
                <w:rFonts w:eastAsia="Times New Roman" w:cs="Times New Roman"/>
                <w:lang w:eastAsia="it-IT"/>
              </w:rPr>
              <w:t xml:space="preserve">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tocchi simultanei e da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utenti simultanei</w:t>
            </w:r>
          </w:p>
        </w:tc>
      </w:tr>
      <w:tr w:rsidR="00CA1B71" w:rsidRPr="00D30344" w:rsidTr="00CA1B71">
        <w:trPr>
          <w:trHeight w:val="894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Modalità di interazione e relativi dispositivi 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Dita e/o stilo: Touch-screen a più tocchi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1E69A8">
              <w:rPr>
                <w:rFonts w:eastAsia="Times New Roman" w:cs="Times New Roman"/>
                <w:lang w:eastAsia="it-IT"/>
              </w:rPr>
              <w:t>Non sono ammessi dispositivi asportabili che rendono interattiva qualsiasi superficie.</w:t>
            </w:r>
          </w:p>
        </w:tc>
      </w:tr>
      <w:tr w:rsidR="00CA1B71" w:rsidRPr="00D30344" w:rsidTr="00CA1B71"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Dimensione riferita alla diagonale dell’area attiva 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135 pollici formato 16:6</w:t>
            </w:r>
          </w:p>
        </w:tc>
      </w:tr>
      <w:tr w:rsidR="00CA1B71" w:rsidRPr="00D30344" w:rsidTr="00CA1B71">
        <w:trPr>
          <w:trHeight w:val="66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Superficie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Ceramicata, a</w:t>
            </w:r>
            <w:r w:rsidRPr="00D30344">
              <w:rPr>
                <w:rFonts w:eastAsia="Times New Roman" w:cs="Times New Roman"/>
                <w:lang w:eastAsia="it-IT"/>
              </w:rPr>
              <w:t>ntiriflesso, antigraffio e resistente agli urti.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</w:t>
            </w:r>
            <w:r w:rsidRPr="001E69A8">
              <w:rPr>
                <w:rFonts w:eastAsia="Times New Roman" w:cs="Times New Roman"/>
                <w:lang w:eastAsia="it-IT"/>
              </w:rPr>
              <w:t>crivibile con pennarelli a secco</w:t>
            </w:r>
            <w:r>
              <w:rPr>
                <w:rFonts w:eastAsia="Times New Roman" w:cs="Times New Roman"/>
                <w:lang w:eastAsia="it-IT"/>
              </w:rPr>
              <w:t xml:space="preserve">. </w:t>
            </w:r>
          </w:p>
        </w:tc>
      </w:tr>
      <w:tr w:rsidR="00CA1B71" w:rsidRPr="00D30344" w:rsidTr="00CA1B71">
        <w:trPr>
          <w:trHeight w:val="403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Cornice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Ultrasottile di 24 mm</w:t>
            </w:r>
          </w:p>
        </w:tc>
      </w:tr>
      <w:tr w:rsidR="00CA1B71" w:rsidRPr="00D30344" w:rsidTr="00CA1B71">
        <w:trPr>
          <w:trHeight w:val="40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Alimentazione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Cavo USB 2.0</w:t>
            </w:r>
          </w:p>
        </w:tc>
      </w:tr>
      <w:tr w:rsidR="00CA1B71" w:rsidRPr="00D30344" w:rsidTr="00CA1B71">
        <w:trPr>
          <w:trHeight w:val="340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Connessione al </w:t>
            </w:r>
            <w:r>
              <w:rPr>
                <w:rFonts w:eastAsia="Times New Roman" w:cs="Times New Roman"/>
                <w:b/>
                <w:lang w:eastAsia="it-IT"/>
              </w:rPr>
              <w:t>PC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Porta </w:t>
            </w:r>
            <w:r w:rsidRPr="00D30344">
              <w:rPr>
                <w:rFonts w:eastAsia="Times New Roman" w:cs="Times New Roman"/>
                <w:lang w:eastAsia="it-IT"/>
              </w:rPr>
              <w:t>USB 2.</w:t>
            </w:r>
            <w:r>
              <w:rPr>
                <w:rFonts w:eastAsia="Times New Roman" w:cs="Times New Roman"/>
                <w:lang w:eastAsia="it-IT"/>
              </w:rPr>
              <w:t>0</w:t>
            </w:r>
          </w:p>
        </w:tc>
      </w:tr>
    </w:tbl>
    <w:p w:rsidR="00CA1B71" w:rsidRDefault="00CA1B71" w:rsidP="00CA1B71"/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72"/>
        <w:gridCol w:w="3799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9E2F3" w:themeFill="accent5" w:themeFillTint="33"/>
          </w:tcPr>
          <w:p w:rsidR="00CA1B71" w:rsidRPr="00292A13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92A13">
              <w:rPr>
                <w:rFonts w:eastAsia="Times New Roman" w:cs="Times New Roman"/>
                <w:b/>
                <w:lang w:eastAsia="it-IT"/>
              </w:rPr>
              <w:t xml:space="preserve">Videoproiettore  </w:t>
            </w:r>
            <w:r>
              <w:rPr>
                <w:rFonts w:eastAsia="Times New Roman" w:cs="Times New Roman"/>
                <w:b/>
                <w:lang w:eastAsia="it-IT"/>
              </w:rPr>
              <w:t xml:space="preserve">interattivo </w:t>
            </w:r>
            <w:r w:rsidRPr="00292A13">
              <w:rPr>
                <w:rFonts w:eastAsia="Times New Roman" w:cs="Times New Roman"/>
                <w:b/>
                <w:lang w:eastAsia="it-IT"/>
              </w:rPr>
              <w:t xml:space="preserve">con staffa </w:t>
            </w:r>
            <w:r>
              <w:rPr>
                <w:rFonts w:eastAsia="Times New Roman" w:cs="Times New Roman"/>
                <w:b/>
                <w:lang w:eastAsia="it-IT"/>
              </w:rPr>
              <w:t>nativo 16:6</w:t>
            </w:r>
          </w:p>
        </w:tc>
        <w:tc>
          <w:tcPr>
            <w:tcW w:w="3243" w:type="dxa"/>
            <w:shd w:val="clear" w:color="auto" w:fill="D9E2F3" w:themeFill="accent5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21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Tecnologia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Laser</w:t>
            </w:r>
          </w:p>
        </w:tc>
      </w:tr>
      <w:tr w:rsidR="00CA1B71" w:rsidRPr="00D30344" w:rsidTr="00CA1B71">
        <w:trPr>
          <w:trHeight w:val="321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Risoluzione nativa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1920</w:t>
            </w:r>
            <w:r w:rsidRPr="00D30344">
              <w:rPr>
                <w:rFonts w:eastAsia="Times New Roman" w:cs="Times New Roman"/>
                <w:lang w:eastAsia="it-IT"/>
              </w:rPr>
              <w:t>x</w:t>
            </w:r>
            <w:r>
              <w:rPr>
                <w:rFonts w:eastAsia="Times New Roman" w:cs="Times New Roman"/>
                <w:lang w:eastAsia="it-IT"/>
              </w:rPr>
              <w:t>720 nativo (16:6)</w:t>
            </w:r>
          </w:p>
        </w:tc>
      </w:tr>
      <w:tr w:rsidR="00CA1B71" w:rsidRPr="00D30344" w:rsidTr="00CA1B71">
        <w:trPr>
          <w:trHeight w:val="343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Luminosità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Non inferiore a</w:t>
            </w:r>
            <w:r>
              <w:rPr>
                <w:rFonts w:eastAsia="Times New Roman" w:cs="Times New Roman"/>
                <w:lang w:eastAsia="it-IT"/>
              </w:rPr>
              <w:t xml:space="preserve"> 3.0</w:t>
            </w:r>
            <w:r w:rsidRPr="00D30344">
              <w:rPr>
                <w:rFonts w:eastAsia="Times New Roman" w:cs="Times New Roman"/>
                <w:lang w:eastAsia="it-IT"/>
              </w:rPr>
              <w:t>00 ANSI LUMEN in modalità normale</w:t>
            </w:r>
          </w:p>
        </w:tc>
      </w:tr>
      <w:tr w:rsidR="00CA1B71" w:rsidRPr="00D30344" w:rsidTr="00CA1B71">
        <w:trPr>
          <w:trHeight w:val="361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Contrasto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Almeno </w:t>
            </w:r>
            <w:r>
              <w:rPr>
                <w:rFonts w:eastAsia="Times New Roman" w:cs="Times New Roman"/>
                <w:lang w:eastAsia="it-IT"/>
              </w:rPr>
              <w:t>1.80</w:t>
            </w:r>
            <w:r w:rsidRPr="00D30344">
              <w:rPr>
                <w:rFonts w:eastAsia="Times New Roman" w:cs="Times New Roman"/>
                <w:lang w:eastAsia="it-IT"/>
              </w:rPr>
              <w:t>0:1</w:t>
            </w:r>
          </w:p>
        </w:tc>
      </w:tr>
      <w:tr w:rsidR="00CA1B71" w:rsidRPr="00D30344" w:rsidTr="00CA1B71">
        <w:trPr>
          <w:trHeight w:val="379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Compatibilità sistemi video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NTSC, PAL, SECAM </w:t>
            </w:r>
          </w:p>
        </w:tc>
      </w:tr>
      <w:tr w:rsidR="00CA1B71" w:rsidRPr="00D30344" w:rsidTr="00CA1B71">
        <w:trPr>
          <w:trHeight w:val="397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Lampada (W)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Massimo </w:t>
            </w:r>
            <w:r>
              <w:rPr>
                <w:rFonts w:eastAsia="Times New Roman" w:cs="Times New Roman"/>
                <w:lang w:eastAsia="it-IT"/>
              </w:rPr>
              <w:t>335</w:t>
            </w:r>
            <w:r w:rsidRPr="00D30344">
              <w:rPr>
                <w:rFonts w:eastAsia="Times New Roman" w:cs="Times New Roman"/>
                <w:lang w:eastAsia="it-IT"/>
              </w:rPr>
              <w:t xml:space="preserve"> watt</w:t>
            </w:r>
          </w:p>
        </w:tc>
      </w:tr>
      <w:tr w:rsidR="00CA1B71" w:rsidRPr="00D30344" w:rsidTr="00CA1B71">
        <w:trPr>
          <w:trHeight w:val="414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Durata lampada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20.000 ore</w:t>
            </w:r>
          </w:p>
        </w:tc>
      </w:tr>
      <w:tr w:rsidR="00CA1B71" w:rsidRPr="00D30344" w:rsidTr="00CA1B71">
        <w:trPr>
          <w:trHeight w:val="433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Telecomando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Si </w:t>
            </w:r>
          </w:p>
        </w:tc>
      </w:tr>
      <w:tr w:rsidR="00CA1B71" w:rsidRPr="00D30344" w:rsidTr="00CA1B71">
        <w:trPr>
          <w:trHeight w:val="424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video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</w:t>
            </w:r>
            <w:r w:rsidRPr="00D30344">
              <w:rPr>
                <w:rFonts w:eastAsia="Times New Roman" w:cs="Times New Roman"/>
                <w:lang w:eastAsia="it-IT"/>
              </w:rPr>
              <w:t xml:space="preserve">ngresso </w:t>
            </w:r>
            <w:r>
              <w:rPr>
                <w:rFonts w:eastAsia="Times New Roman" w:cs="Times New Roman"/>
                <w:lang w:eastAsia="it-IT"/>
              </w:rPr>
              <w:t>1xRCA</w:t>
            </w:r>
            <w:r w:rsidRPr="00D30344">
              <w:rPr>
                <w:rFonts w:eastAsia="Times New Roman" w:cs="Times New Roman"/>
                <w:lang w:eastAsia="it-IT"/>
              </w:rPr>
              <w:t xml:space="preserve">, </w:t>
            </w:r>
            <w:r>
              <w:rPr>
                <w:rFonts w:eastAsia="Times New Roman" w:cs="Times New Roman"/>
                <w:lang w:eastAsia="it-IT"/>
              </w:rPr>
              <w:t>2x</w:t>
            </w:r>
            <w:r w:rsidRPr="00D30344">
              <w:rPr>
                <w:rFonts w:eastAsia="Times New Roman" w:cs="Times New Roman"/>
                <w:lang w:eastAsia="it-IT"/>
              </w:rPr>
              <w:t>VGA</w:t>
            </w:r>
            <w:r>
              <w:rPr>
                <w:rFonts w:eastAsia="Times New Roman" w:cs="Times New Roman"/>
                <w:lang w:eastAsia="it-IT"/>
              </w:rPr>
              <w:t>, 2xHDMI; USB, 1 miniUSB, 1 R232; 1 RJ45</w:t>
            </w:r>
          </w:p>
        </w:tc>
      </w:tr>
      <w:tr w:rsidR="00CA1B71" w:rsidRPr="00D30344" w:rsidTr="00CA1B71">
        <w:trPr>
          <w:trHeight w:val="387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audio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M</w:t>
            </w:r>
            <w:r w:rsidRPr="00D30344">
              <w:rPr>
                <w:rFonts w:eastAsia="Times New Roman" w:cs="Times New Roman"/>
                <w:lang w:eastAsia="it-IT"/>
              </w:rPr>
              <w:t>ini-jack stereo</w:t>
            </w:r>
          </w:p>
        </w:tc>
      </w:tr>
      <w:tr w:rsidR="00CA1B71" w:rsidRPr="00D30344" w:rsidTr="00CA1B71">
        <w:trPr>
          <w:trHeight w:val="387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Speaker</w:t>
            </w:r>
          </w:p>
        </w:tc>
        <w:tc>
          <w:tcPr>
            <w:tcW w:w="7042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1x10W</w:t>
            </w:r>
          </w:p>
        </w:tc>
      </w:tr>
    </w:tbl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>
      <w:pPr>
        <w:pStyle w:val="Titolo3"/>
        <w:numPr>
          <w:ilvl w:val="2"/>
          <w:numId w:val="2"/>
        </w:numPr>
        <w:rPr>
          <w:b/>
        </w:rPr>
      </w:pPr>
      <w:bookmarkStart w:id="11" w:name="_Toc448388609"/>
      <w:bookmarkStart w:id="12" w:name="_Toc457577848"/>
      <w:r>
        <w:rPr>
          <w:b/>
          <w:noProof/>
          <w:lang w:eastAsia="it-IT"/>
        </w:rPr>
        <w:drawing>
          <wp:anchor distT="0" distB="0" distL="114300" distR="114300" simplePos="0" relativeHeight="251667456" behindDoc="0" locked="0" layoutInCell="1" allowOverlap="1" wp14:anchorId="2DD97CD4" wp14:editId="0B9690DC">
            <wp:simplePos x="0" y="0"/>
            <wp:positionH relativeFrom="column">
              <wp:posOffset>4680585</wp:posOffset>
            </wp:positionH>
            <wp:positionV relativeFrom="paragraph">
              <wp:posOffset>33655</wp:posOffset>
            </wp:positionV>
            <wp:extent cx="1581150" cy="1581150"/>
            <wp:effectExtent l="19050" t="19050" r="19050" b="19050"/>
            <wp:wrapNone/>
            <wp:docPr id="4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Pr="0092713D">
        <w:rPr>
          <w:b/>
        </w:rPr>
        <w:t xml:space="preserve">GeniusBoard® </w:t>
      </w:r>
      <w:r>
        <w:rPr>
          <w:b/>
        </w:rPr>
        <w:t>Panel</w:t>
      </w:r>
      <w:bookmarkEnd w:id="11"/>
      <w:bookmarkEnd w:id="12"/>
    </w:p>
    <w:p w:rsidR="00CA1B71" w:rsidRDefault="00CA1B71" w:rsidP="00CA1B71">
      <w:pPr>
        <w:rPr>
          <w:noProof/>
          <w:lang w:eastAsia="it-IT"/>
        </w:rPr>
      </w:pP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10 tocchi simultanei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A3848">
              <w:rPr>
                <w:color w:val="70AD47" w:themeColor="accent6"/>
                <w:sz w:val="20"/>
              </w:rPr>
              <w:t>Tecnologia anti rumore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Risoluzione 4K (UltraHD 3480 x 2160)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4A3848">
              <w:rPr>
                <w:color w:val="70AD47" w:themeColor="accent6"/>
                <w:sz w:val="20"/>
              </w:rPr>
              <w:t>Penna fluorescente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Riconoscimento scrittura a mano libera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Tecnologia IR</w:t>
            </w:r>
          </w:p>
        </w:tc>
      </w:tr>
      <w:tr w:rsidR="00CA1B71" w:rsidTr="00CA1B71">
        <w:trPr>
          <w:trHeight w:val="7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  <w:color w:val="70AD47" w:themeColor="accent6"/>
                <w:sz w:val="2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Sistemi operativi Windows 8/ 7/ Vista/ XP/ Linux/ Mac/ Android</w:t>
            </w:r>
          </w:p>
        </w:tc>
        <w:tc>
          <w:tcPr>
            <w:tcW w:w="3402" w:type="dxa"/>
          </w:tcPr>
          <w:p w:rsidR="00CA1B71" w:rsidRPr="004C3D88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7335B4">
              <w:rPr>
                <w:color w:val="70AD47" w:themeColor="accent6"/>
                <w:sz w:val="20"/>
              </w:rPr>
              <w:t>Tasti hardware programmabili</w:t>
            </w:r>
          </w:p>
        </w:tc>
      </w:tr>
    </w:tbl>
    <w:p w:rsidR="00B01176" w:rsidRDefault="00B01176" w:rsidP="00B01176">
      <w:pPr>
        <w:jc w:val="right"/>
        <w:rPr>
          <w:color w:val="70AD47" w:themeColor="accent6"/>
          <w:sz w:val="20"/>
        </w:rPr>
      </w:pPr>
    </w:p>
    <w:p w:rsidR="00CA1B71" w:rsidRPr="004A3848" w:rsidRDefault="00B01176" w:rsidP="00B01176">
      <w:pPr>
        <w:jc w:val="right"/>
      </w:pPr>
      <w:r>
        <w:rPr>
          <w:color w:val="70AD47" w:themeColor="accent6"/>
          <w:sz w:val="20"/>
        </w:rPr>
        <w:t>Costo unitario di rifermento (iva inclusa) = € 3.092,70</w:t>
      </w:r>
    </w:p>
    <w:tbl>
      <w:tblPr>
        <w:tblStyle w:val="Grigliatabellachiara1"/>
        <w:tblW w:w="10014" w:type="dxa"/>
        <w:jc w:val="center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D30344" w:rsidTr="00CA1B71">
        <w:trPr>
          <w:trHeight w:val="367"/>
          <w:jc w:val="center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lastRenderedPageBreak/>
              <w:t>Monitor touch LIM</w:t>
            </w:r>
            <w:r w:rsidRPr="00E729A7">
              <w:rPr>
                <w:rFonts w:eastAsia="Times New Roman" w:cs="Times New Roman"/>
                <w:b/>
                <w:lang w:eastAsia="it-IT"/>
              </w:rPr>
              <w:t xml:space="preserve"> 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8E372D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443"/>
          <w:jc w:val="center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Indicazione sulla Tecnologia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Monitor full HD LED con tecnologia i</w:t>
            </w:r>
            <w:r w:rsidRPr="00D30344">
              <w:rPr>
                <w:rFonts w:eastAsia="Times New Roman" w:cs="Times New Roman"/>
                <w:lang w:eastAsia="it-IT"/>
              </w:rPr>
              <w:t>nfrarossi,</w:t>
            </w:r>
            <w:r>
              <w:rPr>
                <w:rFonts w:eastAsia="Times New Roman" w:cs="Times New Roman"/>
                <w:lang w:eastAsia="it-IT"/>
              </w:rPr>
              <w:t xml:space="preserve"> da</w:t>
            </w:r>
            <w:r w:rsidRPr="004F0211">
              <w:rPr>
                <w:rFonts w:eastAsia="Times New Roman" w:cs="Times New Roman"/>
                <w:lang w:eastAsia="it-IT"/>
              </w:rPr>
              <w:t xml:space="preserve">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tocchi simultanei e da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utenti simultanei</w:t>
            </w:r>
          </w:p>
        </w:tc>
      </w:tr>
      <w:tr w:rsidR="00CA1B71" w:rsidRPr="00D30344" w:rsidTr="00CA1B71">
        <w:trPr>
          <w:trHeight w:val="640"/>
          <w:jc w:val="center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Modalità di interazione e relativi dispositivi 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Dita e/o stilo: Touch-screen a più tocchi</w:t>
            </w:r>
            <w:r>
              <w:rPr>
                <w:rFonts w:eastAsia="Times New Roman" w:cs="Times New Roman"/>
                <w:lang w:eastAsia="it-IT"/>
              </w:rPr>
              <w:t xml:space="preserve">. 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</w:p>
        </w:tc>
      </w:tr>
      <w:tr w:rsidR="00CA1B71" w:rsidRPr="00D30344" w:rsidTr="00CA1B71">
        <w:trPr>
          <w:jc w:val="center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Dimensione riferita alla diagonale dell’area attiva 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65 pollici formato 16:9</w:t>
            </w:r>
          </w:p>
        </w:tc>
      </w:tr>
      <w:tr w:rsidR="00CA1B71" w:rsidRPr="00D30344" w:rsidTr="00CA1B71">
        <w:trPr>
          <w:trHeight w:val="329"/>
          <w:jc w:val="center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Superficie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903DB7">
              <w:rPr>
                <w:rFonts w:eastAsia="Times New Roman" w:cs="Times New Roman"/>
                <w:lang w:eastAsia="it-IT"/>
              </w:rPr>
              <w:t>Vetro temperato</w:t>
            </w:r>
          </w:p>
        </w:tc>
      </w:tr>
      <w:tr w:rsidR="00CA1B71" w:rsidRPr="00D30344" w:rsidTr="00CA1B71">
        <w:trPr>
          <w:trHeight w:val="328"/>
          <w:jc w:val="center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903DB7">
              <w:rPr>
                <w:rFonts w:eastAsia="Times New Roman" w:cs="Times New Roman"/>
                <w:b/>
                <w:lang w:eastAsia="it-IT"/>
              </w:rPr>
              <w:t>Risoluzione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3E35F5">
              <w:rPr>
                <w:rFonts w:eastAsia="Times New Roman" w:cs="Times New Roman"/>
                <w:lang w:eastAsia="it-IT"/>
              </w:rPr>
              <w:t>3480 x 2160 (4K UHD)</w:t>
            </w:r>
          </w:p>
        </w:tc>
      </w:tr>
      <w:tr w:rsidR="00CA1B71" w:rsidRPr="00D30344" w:rsidTr="00CA1B71">
        <w:trPr>
          <w:trHeight w:val="405"/>
          <w:jc w:val="center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Speakers (Wrms)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Integrati, 10 W + 10 W Stereo</w:t>
            </w:r>
          </w:p>
        </w:tc>
      </w:tr>
      <w:tr w:rsidR="00CA1B71" w:rsidRPr="00D30344" w:rsidTr="00CA1B71">
        <w:trPr>
          <w:trHeight w:val="329"/>
          <w:jc w:val="center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Connessione al </w:t>
            </w:r>
            <w:r>
              <w:rPr>
                <w:rFonts w:eastAsia="Times New Roman" w:cs="Times New Roman"/>
                <w:b/>
                <w:lang w:eastAsia="it-IT"/>
              </w:rPr>
              <w:t>PC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903DB7">
              <w:rPr>
                <w:rFonts w:eastAsia="Times New Roman" w:cs="Times New Roman"/>
                <w:lang w:eastAsia="it-IT"/>
              </w:rPr>
              <w:t>VGA X1</w:t>
            </w:r>
            <w:r>
              <w:rPr>
                <w:rFonts w:eastAsia="Times New Roman" w:cs="Times New Roman"/>
                <w:lang w:eastAsia="it-IT"/>
              </w:rPr>
              <w:t xml:space="preserve">; </w:t>
            </w:r>
            <w:r w:rsidRPr="00903DB7">
              <w:rPr>
                <w:rFonts w:eastAsia="Times New Roman" w:cs="Times New Roman"/>
                <w:lang w:eastAsia="it-IT"/>
              </w:rPr>
              <w:t>H</w:t>
            </w:r>
            <w:r>
              <w:rPr>
                <w:rFonts w:eastAsia="Times New Roman" w:cs="Times New Roman"/>
                <w:lang w:eastAsia="it-IT"/>
              </w:rPr>
              <w:t>DM</w:t>
            </w:r>
            <w:r w:rsidRPr="00903DB7">
              <w:rPr>
                <w:rFonts w:eastAsia="Times New Roman" w:cs="Times New Roman"/>
                <w:lang w:eastAsia="it-IT"/>
              </w:rPr>
              <w:t xml:space="preserve">I X </w:t>
            </w:r>
            <w:r>
              <w:rPr>
                <w:rFonts w:eastAsia="Times New Roman" w:cs="Times New Roman"/>
                <w:lang w:eastAsia="it-IT"/>
              </w:rPr>
              <w:t>3</w:t>
            </w:r>
          </w:p>
        </w:tc>
      </w:tr>
      <w:tr w:rsidR="00CA1B71" w:rsidRPr="00CF481F" w:rsidTr="00CA1B71">
        <w:trPr>
          <w:trHeight w:val="329"/>
          <w:jc w:val="center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</w:t>
            </w:r>
            <w:r>
              <w:rPr>
                <w:rFonts w:eastAsia="Times New Roman" w:cs="Times New Roman"/>
                <w:b/>
                <w:lang w:eastAsia="it-IT"/>
              </w:rPr>
              <w:t xml:space="preserve"> Audio</w:t>
            </w:r>
          </w:p>
        </w:tc>
        <w:tc>
          <w:tcPr>
            <w:tcW w:w="7026" w:type="dxa"/>
            <w:gridSpan w:val="2"/>
          </w:tcPr>
          <w:p w:rsidR="00CA1B71" w:rsidRPr="00903DB7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r w:rsidRPr="00903DB7">
              <w:rPr>
                <w:rFonts w:eastAsia="Times New Roman" w:cs="Times New Roman"/>
                <w:lang w:val="en-GB" w:eastAsia="it-IT"/>
              </w:rPr>
              <w:t>Line Out x 1 ; Mic In x 1</w:t>
            </w:r>
          </w:p>
        </w:tc>
      </w:tr>
      <w:tr w:rsidR="00CA1B71" w:rsidRPr="00D30344" w:rsidTr="00CA1B71">
        <w:trPr>
          <w:trHeight w:val="228"/>
          <w:jc w:val="center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Brand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Il marchio della LIM deve essere registrato a livello comunitario.</w:t>
            </w:r>
          </w:p>
        </w:tc>
      </w:tr>
      <w:tr w:rsidR="00CA1B71" w:rsidRPr="00D30344" w:rsidTr="00CA1B71">
        <w:trPr>
          <w:trHeight w:val="553"/>
          <w:jc w:val="center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Software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0D226F">
              <w:rPr>
                <w:rFonts w:eastAsia="Times New Roman" w:cs="Times New Roman"/>
                <w:lang w:eastAsia="it-IT"/>
              </w:rPr>
              <w:t xml:space="preserve">Licenza </w:t>
            </w:r>
            <w:r>
              <w:rPr>
                <w:rFonts w:eastAsia="Times New Roman" w:cs="Times New Roman"/>
                <w:lang w:eastAsia="it-IT"/>
              </w:rPr>
              <w:t>SOFTWARE</w:t>
            </w:r>
            <w:r w:rsidRPr="000D226F">
              <w:rPr>
                <w:rFonts w:eastAsia="Times New Roman" w:cs="Times New Roman"/>
                <w:lang w:eastAsia="it-IT"/>
              </w:rPr>
              <w:t xml:space="preserve"> didattico</w:t>
            </w:r>
            <w:r>
              <w:rPr>
                <w:rFonts w:eastAsia="Times New Roman" w:cs="Times New Roman"/>
                <w:lang w:eastAsia="it-IT"/>
              </w:rPr>
              <w:t xml:space="preserve"> gratuito per docenti e studenti</w:t>
            </w:r>
            <w:r w:rsidRPr="000D226F">
              <w:rPr>
                <w:rFonts w:eastAsia="Times New Roman" w:cs="Times New Roman"/>
                <w:lang w:eastAsia="it-IT"/>
              </w:rPr>
              <w:t xml:space="preserve"> con funzion</w:t>
            </w:r>
            <w:r>
              <w:rPr>
                <w:rFonts w:eastAsia="Times New Roman" w:cs="Times New Roman"/>
                <w:lang w:eastAsia="it-IT"/>
              </w:rPr>
              <w:t>i specifiche</w:t>
            </w:r>
            <w:r w:rsidRPr="000D226F">
              <w:rPr>
                <w:rFonts w:eastAsia="Times New Roman" w:cs="Times New Roman"/>
                <w:lang w:eastAsia="it-IT"/>
              </w:rPr>
              <w:t xml:space="preserve"> di</w:t>
            </w:r>
            <w:r>
              <w:rPr>
                <w:rFonts w:eastAsia="Times New Roman" w:cs="Times New Roman"/>
                <w:lang w:eastAsia="it-IT"/>
              </w:rPr>
              <w:t>:</w:t>
            </w:r>
            <w:r w:rsidRPr="000D226F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A1B71" w:rsidRDefault="00CA1B71" w:rsidP="00CA1B71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 w:rsidRPr="000D226F">
              <w:rPr>
                <w:rFonts w:eastAsia="Times New Roman" w:cs="Times New Roman"/>
                <w:lang w:eastAsia="it-IT"/>
              </w:rPr>
              <w:t>Inserimento</w:t>
            </w:r>
            <w:r>
              <w:rPr>
                <w:rFonts w:eastAsia="Times New Roman" w:cs="Times New Roman"/>
                <w:lang w:eastAsia="it-IT"/>
              </w:rPr>
              <w:t xml:space="preserve"> e manipolazione</w:t>
            </w:r>
            <w:r w:rsidRPr="000D226F">
              <w:rPr>
                <w:rFonts w:eastAsia="Times New Roman" w:cs="Times New Roman"/>
                <w:lang w:eastAsia="it-IT"/>
              </w:rPr>
              <w:t xml:space="preserve"> di file 3D</w:t>
            </w:r>
            <w:r>
              <w:rPr>
                <w:rFonts w:eastAsia="Times New Roman" w:cs="Times New Roman"/>
                <w:lang w:eastAsia="it-IT"/>
              </w:rPr>
              <w:t>,</w:t>
            </w:r>
            <w:r w:rsidRPr="000D226F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A1B71" w:rsidRDefault="00CA1B71" w:rsidP="00CA1B71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 w:rsidRPr="000D226F">
              <w:rPr>
                <w:rFonts w:eastAsia="Times New Roman" w:cs="Times New Roman"/>
                <w:lang w:eastAsia="it-IT"/>
              </w:rPr>
              <w:t>inserimento formule e fu</w:t>
            </w:r>
            <w:r>
              <w:rPr>
                <w:rFonts w:eastAsia="Times New Roman" w:cs="Times New Roman"/>
                <w:lang w:eastAsia="it-IT"/>
              </w:rPr>
              <w:t>nzioni matematiche con creazione del grafico,</w:t>
            </w:r>
          </w:p>
          <w:p w:rsidR="00CA1B71" w:rsidRPr="000D226F" w:rsidRDefault="00CA1B71" w:rsidP="00CA1B71">
            <w:pPr>
              <w:pStyle w:val="Paragrafoelenco"/>
              <w:numPr>
                <w:ilvl w:val="0"/>
                <w:numId w:val="3"/>
              </w:num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r</w:t>
            </w:r>
            <w:r w:rsidRPr="000D226F">
              <w:rPr>
                <w:rFonts w:eastAsia="Times New Roman" w:cs="Times New Roman"/>
                <w:lang w:eastAsia="it-IT"/>
              </w:rPr>
              <w:t>iprodu</w:t>
            </w:r>
            <w:r>
              <w:rPr>
                <w:rFonts w:eastAsia="Times New Roman" w:cs="Times New Roman"/>
                <w:lang w:eastAsia="it-IT"/>
              </w:rPr>
              <w:t>zione</w:t>
            </w:r>
            <w:r w:rsidRPr="000D226F">
              <w:rPr>
                <w:rFonts w:eastAsia="Times New Roman" w:cs="Times New Roman"/>
                <w:lang w:eastAsia="it-IT"/>
              </w:rPr>
              <w:t xml:space="preserve"> che consente la ripetizione sequenziale automatica di quanto creato.</w:t>
            </w: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Le funzioni devono essere integrate nel software.</w:t>
            </w:r>
          </w:p>
        </w:tc>
      </w:tr>
    </w:tbl>
    <w:p w:rsidR="00CA1B71" w:rsidRDefault="00CA1B71" w:rsidP="00CA1B71">
      <w:pPr>
        <w:pStyle w:val="Titolo3"/>
        <w:ind w:left="1224"/>
        <w:rPr>
          <w:b/>
        </w:rPr>
      </w:pPr>
    </w:p>
    <w:p w:rsidR="00CA1B71" w:rsidRDefault="00CA1B71" w:rsidP="00CA1B71"/>
    <w:p w:rsidR="00CA1B71" w:rsidRDefault="00CA1B71" w:rsidP="00CA1B71">
      <w:r>
        <w:br w:type="page"/>
      </w:r>
    </w:p>
    <w:p w:rsidR="00CA1B71" w:rsidRDefault="00CA1B71" w:rsidP="00CA1B71">
      <w:pPr>
        <w:pStyle w:val="Titolo3"/>
        <w:numPr>
          <w:ilvl w:val="1"/>
          <w:numId w:val="2"/>
        </w:numPr>
      </w:pPr>
      <w:bookmarkStart w:id="13" w:name="_Toc448388610"/>
      <w:bookmarkStart w:id="14" w:name="_Toc457577849"/>
      <w:r>
        <w:rPr>
          <w:noProof/>
          <w:lang w:eastAsia="it-IT"/>
        </w:rPr>
        <w:lastRenderedPageBreak/>
        <w:drawing>
          <wp:anchor distT="0" distB="0" distL="114300" distR="114300" simplePos="0" relativeHeight="251668480" behindDoc="0" locked="0" layoutInCell="1" allowOverlap="1" wp14:anchorId="2A3FF21C" wp14:editId="7237D9C3">
            <wp:simplePos x="0" y="0"/>
            <wp:positionH relativeFrom="column">
              <wp:posOffset>4680585</wp:posOffset>
            </wp:positionH>
            <wp:positionV relativeFrom="paragraph">
              <wp:posOffset>-194945</wp:posOffset>
            </wp:positionV>
            <wp:extent cx="1581150" cy="1581150"/>
            <wp:effectExtent l="19050" t="19050" r="19050" b="19050"/>
            <wp:wrapNone/>
            <wp:docPr id="5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t>VIDEOPROIETTORI</w:t>
      </w:r>
      <w:bookmarkEnd w:id="13"/>
      <w:bookmarkEnd w:id="14"/>
    </w:p>
    <w:p w:rsidR="00CA1B71" w:rsidRDefault="00CA1B71" w:rsidP="00CA1B71">
      <w:pPr>
        <w:pStyle w:val="Titolo3"/>
        <w:numPr>
          <w:ilvl w:val="2"/>
          <w:numId w:val="2"/>
        </w:numPr>
        <w:rPr>
          <w:b/>
        </w:rPr>
      </w:pPr>
      <w:bookmarkStart w:id="15" w:name="_Toc448388611"/>
      <w:bookmarkStart w:id="16" w:name="_Toc457577850"/>
      <w:r>
        <w:rPr>
          <w:b/>
        </w:rPr>
        <w:t>Videoproiettore Epson Eb570</w:t>
      </w:r>
      <w:bookmarkEnd w:id="15"/>
      <w:bookmarkEnd w:id="16"/>
    </w:p>
    <w:p w:rsidR="00CA1B71" w:rsidRPr="00E31F08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E742D9" w:rsidRPr="00E742D9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E742D9" w:rsidRPr="00E742D9" w:rsidRDefault="00E742D9" w:rsidP="00CA1B71">
            <w:pPr>
              <w:ind w:left="360"/>
              <w:jc w:val="center"/>
              <w:rPr>
                <w:b w:val="0"/>
                <w:color w:val="70AD47" w:themeColor="accent6"/>
                <w:sz w:val="20"/>
              </w:rPr>
            </w:pPr>
            <w:r w:rsidRPr="00E742D9">
              <w:rPr>
                <w:b w:val="0"/>
                <w:color w:val="70AD47" w:themeColor="accent6"/>
                <w:sz w:val="20"/>
              </w:rPr>
              <w:t>Ideale per le LIM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3LCD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 xml:space="preserve">Luminosità </w:t>
            </w:r>
            <w:r w:rsidRPr="008E372D">
              <w:rPr>
                <w:color w:val="70AD47" w:themeColor="accent6"/>
                <w:sz w:val="20"/>
              </w:rPr>
              <w:t>2.700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 xml:space="preserve">1024x768 XGA 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E372D">
              <w:rPr>
                <w:color w:val="70AD47" w:themeColor="accent6"/>
                <w:sz w:val="20"/>
              </w:rPr>
              <w:t>Contrasto</w:t>
            </w:r>
            <w:r>
              <w:rPr>
                <w:color w:val="70AD47" w:themeColor="accent6"/>
                <w:sz w:val="20"/>
              </w:rPr>
              <w:t xml:space="preserve"> </w:t>
            </w:r>
            <w:r w:rsidRPr="008E372D">
              <w:rPr>
                <w:color w:val="70AD47" w:themeColor="accent6"/>
                <w:sz w:val="20"/>
              </w:rPr>
              <w:t>10.000:1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jc w:val="both"/>
              <w:rPr>
                <w:b w:val="0"/>
                <w:color w:val="70AD47" w:themeColor="accent6"/>
                <w:sz w:val="2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Rapporto proiezione 0,31:1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B01176" w:rsidRDefault="00B01176" w:rsidP="00CA1B71">
      <w:pPr>
        <w:jc w:val="right"/>
        <w:rPr>
          <w:color w:val="70AD47" w:themeColor="accent6"/>
          <w:sz w:val="20"/>
        </w:rPr>
      </w:pPr>
    </w:p>
    <w:p w:rsidR="00CA1B71" w:rsidRPr="004A3848" w:rsidRDefault="00B01176" w:rsidP="00CA1B71">
      <w:pPr>
        <w:jc w:val="right"/>
      </w:pPr>
      <w:r>
        <w:rPr>
          <w:color w:val="70AD47" w:themeColor="accent6"/>
          <w:sz w:val="20"/>
        </w:rPr>
        <w:t>Costo unitario di rifermento (iva inclusa) = €1.030,90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72"/>
        <w:gridCol w:w="4536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9E2F3" w:themeFill="accent5" w:themeFillTint="33"/>
          </w:tcPr>
          <w:p w:rsidR="00CA1B71" w:rsidRPr="00292A13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 xml:space="preserve">Videoproiettore </w:t>
            </w:r>
            <w:r w:rsidRPr="00292A13">
              <w:rPr>
                <w:rFonts w:eastAsia="Times New Roman" w:cs="Times New Roman"/>
                <w:b/>
                <w:lang w:eastAsia="it-IT"/>
              </w:rPr>
              <w:t xml:space="preserve">con staffa </w:t>
            </w:r>
          </w:p>
        </w:tc>
        <w:tc>
          <w:tcPr>
            <w:tcW w:w="2506" w:type="dxa"/>
            <w:shd w:val="clear" w:color="auto" w:fill="D9E2F3" w:themeFill="accent5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</w:p>
        </w:tc>
      </w:tr>
      <w:tr w:rsidR="00CA1B71" w:rsidRPr="00D30344" w:rsidTr="00CA1B71">
        <w:trPr>
          <w:trHeight w:val="321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Tecnologia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3</w:t>
            </w:r>
            <w:r w:rsidRPr="00D30344">
              <w:rPr>
                <w:rFonts w:eastAsia="Times New Roman" w:cs="Times New Roman"/>
                <w:lang w:eastAsia="it-IT"/>
              </w:rPr>
              <w:t>LCD</w:t>
            </w:r>
          </w:p>
        </w:tc>
      </w:tr>
      <w:tr w:rsidR="00CA1B71" w:rsidRPr="00D30344" w:rsidTr="00CA1B71">
        <w:trPr>
          <w:trHeight w:val="321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Risoluzione nativa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1024</w:t>
            </w:r>
            <w:r w:rsidRPr="00D30344">
              <w:rPr>
                <w:rFonts w:eastAsia="Times New Roman" w:cs="Times New Roman"/>
                <w:lang w:eastAsia="it-IT"/>
              </w:rPr>
              <w:t>x</w:t>
            </w:r>
            <w:r>
              <w:rPr>
                <w:rFonts w:eastAsia="Times New Roman" w:cs="Times New Roman"/>
                <w:lang w:eastAsia="it-IT"/>
              </w:rPr>
              <w:t xml:space="preserve">768 </w:t>
            </w:r>
            <w:r w:rsidRPr="00D30344">
              <w:rPr>
                <w:rFonts w:eastAsia="Times New Roman" w:cs="Times New Roman"/>
                <w:lang w:eastAsia="it-IT"/>
              </w:rPr>
              <w:t>XGA</w:t>
            </w:r>
          </w:p>
        </w:tc>
      </w:tr>
      <w:tr w:rsidR="00CA1B71" w:rsidRPr="00D30344" w:rsidTr="00CA1B71">
        <w:trPr>
          <w:trHeight w:val="343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Luminosità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2.7</w:t>
            </w:r>
            <w:r w:rsidRPr="00D30344">
              <w:rPr>
                <w:rFonts w:eastAsia="Times New Roman" w:cs="Times New Roman"/>
                <w:lang w:eastAsia="it-IT"/>
              </w:rPr>
              <w:t>00 ANSI LUMEN in modalità normale</w:t>
            </w:r>
          </w:p>
        </w:tc>
      </w:tr>
      <w:tr w:rsidR="00CA1B71" w:rsidRPr="00D30344" w:rsidTr="00CA1B71">
        <w:trPr>
          <w:trHeight w:val="361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Contrasto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Almeno </w:t>
            </w:r>
            <w:r>
              <w:rPr>
                <w:rFonts w:eastAsia="Times New Roman" w:cs="Times New Roman"/>
                <w:lang w:eastAsia="it-IT"/>
              </w:rPr>
              <w:t>10.</w:t>
            </w:r>
            <w:r w:rsidRPr="00D30344">
              <w:rPr>
                <w:rFonts w:eastAsia="Times New Roman" w:cs="Times New Roman"/>
                <w:lang w:eastAsia="it-IT"/>
              </w:rPr>
              <w:t>000:1</w:t>
            </w:r>
          </w:p>
        </w:tc>
      </w:tr>
      <w:tr w:rsidR="00CA1B71" w:rsidRPr="00D30344" w:rsidTr="00CA1B71">
        <w:trPr>
          <w:trHeight w:val="379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Compatibilità sistemi video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NTSC, PAL, SECAM </w:t>
            </w:r>
          </w:p>
        </w:tc>
      </w:tr>
      <w:tr w:rsidR="00CA1B71" w:rsidRPr="00D30344" w:rsidTr="00CA1B71">
        <w:trPr>
          <w:trHeight w:val="397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Lampada (W)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Massimo </w:t>
            </w:r>
            <w:r>
              <w:rPr>
                <w:rFonts w:eastAsia="Times New Roman" w:cs="Times New Roman"/>
                <w:lang w:eastAsia="it-IT"/>
              </w:rPr>
              <w:t>245</w:t>
            </w:r>
            <w:r w:rsidRPr="00D30344">
              <w:rPr>
                <w:rFonts w:eastAsia="Times New Roman" w:cs="Times New Roman"/>
                <w:lang w:eastAsia="it-IT"/>
              </w:rPr>
              <w:t xml:space="preserve"> watt</w:t>
            </w:r>
          </w:p>
        </w:tc>
      </w:tr>
      <w:tr w:rsidR="00CA1B71" w:rsidRPr="00D30344" w:rsidTr="00CA1B71">
        <w:trPr>
          <w:trHeight w:val="414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Durata lampada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5</w:t>
            </w:r>
            <w:r w:rsidRPr="00D30344">
              <w:rPr>
                <w:rFonts w:eastAsia="Times New Roman" w:cs="Times New Roman"/>
                <w:lang w:eastAsia="it-IT"/>
              </w:rPr>
              <w:t>.000 ore in modalità normale</w:t>
            </w:r>
          </w:p>
        </w:tc>
      </w:tr>
      <w:tr w:rsidR="00CA1B71" w:rsidRPr="00D30344" w:rsidTr="00CA1B71">
        <w:trPr>
          <w:trHeight w:val="433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Telecomando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Si </w:t>
            </w:r>
          </w:p>
        </w:tc>
      </w:tr>
      <w:tr w:rsidR="00CA1B71" w:rsidRPr="00D30344" w:rsidTr="00CA1B71"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Braccio / staffa di sostegno</w:t>
            </w:r>
          </w:p>
        </w:tc>
        <w:tc>
          <w:tcPr>
            <w:tcW w:w="7042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La distanza di proiezione, </w:t>
            </w:r>
            <w:r w:rsidR="00CF481F">
              <w:rPr>
                <w:rFonts w:eastAsia="Times New Roman" w:cs="Times New Roman"/>
                <w:lang w:eastAsia="it-IT"/>
              </w:rPr>
              <w:t xml:space="preserve">dal piano della LIM alla lente </w:t>
            </w:r>
            <w:r w:rsidRPr="00D30344">
              <w:rPr>
                <w:rFonts w:eastAsia="Times New Roman" w:cs="Times New Roman"/>
                <w:lang w:eastAsia="it-IT"/>
              </w:rPr>
              <w:t xml:space="preserve">deve essere minore o uguale a </w:t>
            </w:r>
            <w:r>
              <w:rPr>
                <w:rFonts w:eastAsia="Times New Roman" w:cs="Times New Roman"/>
                <w:lang w:eastAsia="it-IT"/>
              </w:rPr>
              <w:t>6</w:t>
            </w:r>
            <w:r w:rsidRPr="00D30344">
              <w:rPr>
                <w:rFonts w:eastAsia="Times New Roman" w:cs="Times New Roman"/>
                <w:lang w:eastAsia="it-IT"/>
              </w:rPr>
              <w:t xml:space="preserve">0 cm, per un’area di proiezione non inferiore ai </w:t>
            </w:r>
            <w:r>
              <w:rPr>
                <w:rFonts w:eastAsia="Times New Roman" w:cs="Times New Roman"/>
                <w:lang w:eastAsia="it-IT"/>
              </w:rPr>
              <w:t xml:space="preserve">80 </w:t>
            </w:r>
            <w:r w:rsidRPr="00D30344">
              <w:rPr>
                <w:rFonts w:eastAsia="Times New Roman" w:cs="Times New Roman"/>
                <w:lang w:eastAsia="it-IT"/>
              </w:rPr>
              <w:t>pollici riferita alla diagonale della area proiettata (aspect ratio 4:3) interna all’area attiva della LIM</w:t>
            </w:r>
            <w:r>
              <w:rPr>
                <w:rFonts w:eastAsia="Times New Roman" w:cs="Times New Roman"/>
                <w:lang w:eastAsia="it-IT"/>
              </w:rPr>
              <w:t>.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F481F" w:rsidRPr="00CF481F" w:rsidRDefault="00CF481F" w:rsidP="00CF481F">
            <w:pPr>
              <w:rPr>
                <w:rFonts w:eastAsia="Times New Roman" w:cs="Times New Roman"/>
                <w:lang w:eastAsia="it-IT"/>
              </w:rPr>
            </w:pPr>
            <w:r w:rsidRPr="00CF481F">
              <w:rPr>
                <w:rFonts w:eastAsia="Times New Roman" w:cs="Times New Roman"/>
                <w:lang w:eastAsia="it-IT"/>
              </w:rPr>
              <w:t>La distanza ultracorta (o focale ultracorta) richiesta non deve essere ottenuta con la tecnologia di proiezione a specchio, asferico o non asferico, esterno.</w:t>
            </w:r>
          </w:p>
          <w:p w:rsidR="00CF481F" w:rsidRPr="00D30344" w:rsidRDefault="00CF481F" w:rsidP="00CF481F">
            <w:pPr>
              <w:rPr>
                <w:rFonts w:eastAsia="Times New Roman" w:cs="Times New Roman"/>
                <w:lang w:eastAsia="it-IT"/>
              </w:rPr>
            </w:pPr>
            <w:r w:rsidRPr="00CF481F">
              <w:rPr>
                <w:rFonts w:eastAsia="Times New Roman" w:cs="Times New Roman"/>
                <w:lang w:eastAsia="it-IT"/>
              </w:rPr>
              <w:t>La proiezione deve essere diretta sulla superfice della lavagna e non su specchio o lente che rifletta poi sulla superficie della LIM.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Per motivi di sicurezza la staffa di supporto del proiettore deve essere </w:t>
            </w:r>
            <w:r>
              <w:rPr>
                <w:rFonts w:eastAsia="Times New Roman" w:cs="Times New Roman"/>
                <w:lang w:eastAsia="it-IT"/>
              </w:rPr>
              <w:t xml:space="preserve">proprietaria (non artigianale) e </w:t>
            </w:r>
            <w:r w:rsidRPr="00D30344">
              <w:rPr>
                <w:rFonts w:eastAsia="Times New Roman" w:cs="Times New Roman"/>
                <w:lang w:eastAsia="it-IT"/>
              </w:rPr>
              <w:t>certificata per l'utilizzo nella configurazione proposta sia dal produttore della LIM</w:t>
            </w:r>
            <w:r>
              <w:rPr>
                <w:rFonts w:eastAsia="Times New Roman" w:cs="Times New Roman"/>
                <w:lang w:eastAsia="it-IT"/>
              </w:rPr>
              <w:t xml:space="preserve"> o del dispositivo interattivo,</w:t>
            </w:r>
            <w:r w:rsidRPr="00D30344">
              <w:rPr>
                <w:rFonts w:eastAsia="Times New Roman" w:cs="Times New Roman"/>
                <w:lang w:eastAsia="it-IT"/>
              </w:rPr>
              <w:t xml:space="preserve"> che dal produttore del videoproiettore.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E’ necessaria la Certificazione CE e indicazione del massimo carico sopportato alla distanza massima.</w:t>
            </w:r>
          </w:p>
        </w:tc>
      </w:tr>
      <w:tr w:rsidR="00CA1B71" w:rsidRPr="00D30344" w:rsidTr="00CA1B71">
        <w:trPr>
          <w:trHeight w:val="424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video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</w:t>
            </w:r>
            <w:r w:rsidRPr="00D30344">
              <w:rPr>
                <w:rFonts w:eastAsia="Times New Roman" w:cs="Times New Roman"/>
                <w:lang w:eastAsia="it-IT"/>
              </w:rPr>
              <w:t xml:space="preserve">ngresso S-video, </w:t>
            </w:r>
            <w:r>
              <w:rPr>
                <w:rFonts w:eastAsia="Times New Roman" w:cs="Times New Roman"/>
                <w:lang w:eastAsia="it-IT"/>
              </w:rPr>
              <w:t>2x</w:t>
            </w:r>
            <w:r w:rsidRPr="00D30344">
              <w:rPr>
                <w:rFonts w:eastAsia="Times New Roman" w:cs="Times New Roman"/>
                <w:lang w:eastAsia="it-IT"/>
              </w:rPr>
              <w:t>VGA</w:t>
            </w:r>
            <w:r>
              <w:rPr>
                <w:rFonts w:eastAsia="Times New Roman" w:cs="Times New Roman"/>
                <w:lang w:eastAsia="it-IT"/>
              </w:rPr>
              <w:t>, 2xHDMI; USB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</w:tc>
      </w:tr>
      <w:tr w:rsidR="00CA1B71" w:rsidRPr="00D30344" w:rsidTr="00CA1B71">
        <w:trPr>
          <w:trHeight w:val="387"/>
        </w:trPr>
        <w:tc>
          <w:tcPr>
            <w:tcW w:w="2972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audio</w:t>
            </w:r>
          </w:p>
        </w:tc>
        <w:tc>
          <w:tcPr>
            <w:tcW w:w="7042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M</w:t>
            </w:r>
            <w:r w:rsidRPr="00D30344">
              <w:rPr>
                <w:rFonts w:eastAsia="Times New Roman" w:cs="Times New Roman"/>
                <w:lang w:eastAsia="it-IT"/>
              </w:rPr>
              <w:t>ini-jack stereo</w:t>
            </w:r>
          </w:p>
        </w:tc>
      </w:tr>
    </w:tbl>
    <w:p w:rsidR="00FC4766" w:rsidRDefault="00FC4766" w:rsidP="00CA1B71"/>
    <w:p w:rsidR="00CA1B71" w:rsidRDefault="00CA1B71" w:rsidP="00CA1B71">
      <w:r>
        <w:rPr>
          <w:noProof/>
          <w:lang w:eastAsia="it-IT"/>
        </w:rPr>
        <w:drawing>
          <wp:anchor distT="0" distB="0" distL="114300" distR="114300" simplePos="0" relativeHeight="251669504" behindDoc="0" locked="0" layoutInCell="1" allowOverlap="1" wp14:anchorId="63A9F384" wp14:editId="09EFFB87">
            <wp:simplePos x="0" y="0"/>
            <wp:positionH relativeFrom="column">
              <wp:posOffset>4680585</wp:posOffset>
            </wp:positionH>
            <wp:positionV relativeFrom="paragraph">
              <wp:posOffset>144780</wp:posOffset>
            </wp:positionV>
            <wp:extent cx="1581150" cy="1581150"/>
            <wp:effectExtent l="19050" t="19050" r="19050" b="19050"/>
            <wp:wrapNone/>
            <wp:docPr id="6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CA1B71" w:rsidRDefault="00CA1B71" w:rsidP="00CA1B71">
      <w:pPr>
        <w:pStyle w:val="Titolo3"/>
        <w:numPr>
          <w:ilvl w:val="2"/>
          <w:numId w:val="2"/>
        </w:numPr>
        <w:rPr>
          <w:b/>
        </w:rPr>
      </w:pPr>
      <w:bookmarkStart w:id="17" w:name="_Toc448388612"/>
      <w:bookmarkStart w:id="18" w:name="_Toc457577851"/>
      <w:r>
        <w:rPr>
          <w:b/>
        </w:rPr>
        <w:t>Videoproiettore NEC UM301X</w:t>
      </w:r>
      <w:bookmarkEnd w:id="17"/>
      <w:bookmarkEnd w:id="18"/>
    </w:p>
    <w:p w:rsidR="00CA1B71" w:rsidRPr="00E31F08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3LCD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Luminosità 3</w:t>
            </w:r>
            <w:r w:rsidRPr="008E372D">
              <w:rPr>
                <w:color w:val="70AD47" w:themeColor="accent6"/>
                <w:sz w:val="20"/>
              </w:rPr>
              <w:t>.</w:t>
            </w:r>
            <w:r>
              <w:rPr>
                <w:color w:val="70AD47" w:themeColor="accent6"/>
                <w:sz w:val="20"/>
              </w:rPr>
              <w:t>0</w:t>
            </w:r>
            <w:r w:rsidRPr="008E372D">
              <w:rPr>
                <w:color w:val="70AD47" w:themeColor="accent6"/>
                <w:sz w:val="20"/>
              </w:rPr>
              <w:t>00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 xml:space="preserve">1024x768 XGA 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E372D">
              <w:rPr>
                <w:color w:val="70AD47" w:themeColor="accent6"/>
                <w:sz w:val="20"/>
              </w:rPr>
              <w:t>Contrasto</w:t>
            </w:r>
            <w:r>
              <w:rPr>
                <w:color w:val="70AD47" w:themeColor="accent6"/>
                <w:sz w:val="20"/>
              </w:rPr>
              <w:t xml:space="preserve"> 6</w:t>
            </w:r>
            <w:r w:rsidRPr="008E372D">
              <w:rPr>
                <w:color w:val="70AD47" w:themeColor="accent6"/>
                <w:sz w:val="20"/>
              </w:rPr>
              <w:t>.000:1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31F08" w:rsidRDefault="00CA1B71" w:rsidP="00CA1B71">
            <w:pPr>
              <w:jc w:val="both"/>
              <w:rPr>
                <w:b w:val="0"/>
                <w:color w:val="70AD47" w:themeColor="accent6"/>
                <w:sz w:val="2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lastRenderedPageBreak/>
              <w:t>Rapporto proiezione 0,3</w:t>
            </w:r>
            <w:r>
              <w:rPr>
                <w:b w:val="0"/>
                <w:color w:val="70AD47" w:themeColor="accent6"/>
                <w:sz w:val="20"/>
              </w:rPr>
              <w:t>6</w:t>
            </w:r>
            <w:r w:rsidRPr="00E31F08">
              <w:rPr>
                <w:b w:val="0"/>
                <w:color w:val="70AD47" w:themeColor="accent6"/>
                <w:sz w:val="20"/>
              </w:rPr>
              <w:t>:1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CA1B71" w:rsidRPr="00092566" w:rsidRDefault="00B01176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= € 983,32 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43"/>
        <w:gridCol w:w="4565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9E2F3" w:themeFill="accent5" w:themeFillTint="33"/>
          </w:tcPr>
          <w:p w:rsidR="00CA1B71" w:rsidRPr="00292A13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 xml:space="preserve">Videoproiettore </w:t>
            </w:r>
            <w:r w:rsidRPr="00292A13">
              <w:rPr>
                <w:rFonts w:eastAsia="Times New Roman" w:cs="Times New Roman"/>
                <w:b/>
                <w:lang w:eastAsia="it-IT"/>
              </w:rPr>
              <w:t xml:space="preserve">con staffa </w:t>
            </w:r>
          </w:p>
        </w:tc>
        <w:tc>
          <w:tcPr>
            <w:tcW w:w="2506" w:type="dxa"/>
            <w:shd w:val="clear" w:color="auto" w:fill="D9E2F3" w:themeFill="accent5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 w:rsidRPr="008A6BAB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21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Risoluzione nativa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1024x768 XGA</w:t>
            </w:r>
          </w:p>
        </w:tc>
      </w:tr>
      <w:tr w:rsidR="00CA1B71" w:rsidRPr="00D30344" w:rsidTr="00CA1B71">
        <w:trPr>
          <w:trHeight w:val="339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Tecnologia 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3 x </w:t>
            </w:r>
            <w:r w:rsidRPr="00D30344">
              <w:rPr>
                <w:rFonts w:eastAsia="Times New Roman" w:cs="Times New Roman"/>
                <w:lang w:eastAsia="it-IT"/>
              </w:rPr>
              <w:t xml:space="preserve">LCD </w:t>
            </w:r>
          </w:p>
        </w:tc>
      </w:tr>
      <w:tr w:rsidR="00CA1B71" w:rsidRPr="00D30344" w:rsidTr="00CA1B71">
        <w:trPr>
          <w:trHeight w:val="343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Luminosità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3</w:t>
            </w:r>
            <w:r w:rsidRPr="00D30344">
              <w:rPr>
                <w:rFonts w:eastAsia="Times New Roman" w:cs="Times New Roman"/>
                <w:lang w:eastAsia="it-IT"/>
              </w:rPr>
              <w:t>.</w:t>
            </w:r>
            <w:r>
              <w:rPr>
                <w:rFonts w:eastAsia="Times New Roman" w:cs="Times New Roman"/>
                <w:lang w:eastAsia="it-IT"/>
              </w:rPr>
              <w:t>0</w:t>
            </w:r>
            <w:r w:rsidRPr="00D30344">
              <w:rPr>
                <w:rFonts w:eastAsia="Times New Roman" w:cs="Times New Roman"/>
                <w:lang w:eastAsia="it-IT"/>
              </w:rPr>
              <w:t>00 ANSI LUMEN in modalità normale</w:t>
            </w:r>
          </w:p>
        </w:tc>
      </w:tr>
      <w:tr w:rsidR="00CA1B71" w:rsidRPr="00D30344" w:rsidTr="00CA1B71">
        <w:trPr>
          <w:trHeight w:val="361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Contrasto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Almeno </w:t>
            </w:r>
            <w:r>
              <w:rPr>
                <w:rFonts w:eastAsia="Times New Roman" w:cs="Times New Roman"/>
                <w:lang w:eastAsia="it-IT"/>
              </w:rPr>
              <w:t>6.</w:t>
            </w:r>
            <w:r w:rsidRPr="00D30344">
              <w:rPr>
                <w:rFonts w:eastAsia="Times New Roman" w:cs="Times New Roman"/>
                <w:lang w:eastAsia="it-IT"/>
              </w:rPr>
              <w:t>000:1</w:t>
            </w:r>
          </w:p>
        </w:tc>
      </w:tr>
      <w:tr w:rsidR="00CA1B71" w:rsidRPr="00D30344" w:rsidTr="00CA1B71">
        <w:trPr>
          <w:trHeight w:val="379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Compatibilità sistemi video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NTSC, PAL, SECAM </w:t>
            </w:r>
          </w:p>
        </w:tc>
      </w:tr>
      <w:tr w:rsidR="00CA1B71" w:rsidRPr="00D30344" w:rsidTr="00CA1B71">
        <w:trPr>
          <w:trHeight w:val="397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Lampada (W)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Massimo </w:t>
            </w:r>
            <w:r>
              <w:rPr>
                <w:rFonts w:eastAsia="Times New Roman" w:cs="Times New Roman"/>
                <w:lang w:eastAsia="it-IT"/>
              </w:rPr>
              <w:t>235</w:t>
            </w:r>
            <w:r w:rsidRPr="00D30344">
              <w:rPr>
                <w:rFonts w:eastAsia="Times New Roman" w:cs="Times New Roman"/>
                <w:lang w:eastAsia="it-IT"/>
              </w:rPr>
              <w:t xml:space="preserve"> watt</w:t>
            </w:r>
          </w:p>
        </w:tc>
      </w:tr>
      <w:tr w:rsidR="00CA1B71" w:rsidRPr="00D30344" w:rsidTr="00CA1B71">
        <w:trPr>
          <w:trHeight w:val="414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Durata lampada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5</w:t>
            </w:r>
            <w:r w:rsidRPr="00D30344">
              <w:rPr>
                <w:rFonts w:eastAsia="Times New Roman" w:cs="Times New Roman"/>
                <w:lang w:eastAsia="it-IT"/>
              </w:rPr>
              <w:t>.000 ore in modalità normale</w:t>
            </w:r>
          </w:p>
        </w:tc>
      </w:tr>
      <w:tr w:rsidR="00CA1B71" w:rsidRPr="00D30344" w:rsidTr="00CA1B71">
        <w:trPr>
          <w:trHeight w:val="433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Telecomando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Si </w:t>
            </w:r>
          </w:p>
        </w:tc>
      </w:tr>
      <w:tr w:rsidR="00CA1B71" w:rsidRPr="00D30344" w:rsidTr="00CA1B71"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Braccio / staffa di sostegno</w:t>
            </w:r>
          </w:p>
        </w:tc>
        <w:tc>
          <w:tcPr>
            <w:tcW w:w="7071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La distanza di proiezione, dal piano della LIM alla lente deve essere minore o uguale a </w:t>
            </w:r>
            <w:r>
              <w:rPr>
                <w:rFonts w:eastAsia="Times New Roman" w:cs="Times New Roman"/>
                <w:lang w:eastAsia="it-IT"/>
              </w:rPr>
              <w:t>6</w:t>
            </w:r>
            <w:r w:rsidRPr="00D30344">
              <w:rPr>
                <w:rFonts w:eastAsia="Times New Roman" w:cs="Times New Roman"/>
                <w:lang w:eastAsia="it-IT"/>
              </w:rPr>
              <w:t xml:space="preserve">0 cm, per un’area di proiezione non inferiore ai </w:t>
            </w:r>
            <w:r>
              <w:rPr>
                <w:rFonts w:eastAsia="Times New Roman" w:cs="Times New Roman"/>
                <w:lang w:eastAsia="it-IT"/>
              </w:rPr>
              <w:t xml:space="preserve">80 </w:t>
            </w:r>
            <w:r w:rsidRPr="00D30344">
              <w:rPr>
                <w:rFonts w:eastAsia="Times New Roman" w:cs="Times New Roman"/>
                <w:lang w:eastAsia="it-IT"/>
              </w:rPr>
              <w:t>pollici riferita alla diagonale della area proiettata (aspect ratio 4:3) interna all’area attiva della LIM</w:t>
            </w:r>
            <w:r>
              <w:rPr>
                <w:rFonts w:eastAsia="Times New Roman" w:cs="Times New Roman"/>
                <w:lang w:eastAsia="it-IT"/>
              </w:rPr>
              <w:t>.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F481F" w:rsidRPr="00CF481F" w:rsidRDefault="00CF481F" w:rsidP="00CF481F">
            <w:pPr>
              <w:rPr>
                <w:rFonts w:eastAsia="Times New Roman" w:cs="Times New Roman"/>
                <w:lang w:eastAsia="it-IT"/>
              </w:rPr>
            </w:pPr>
            <w:r w:rsidRPr="00CF481F">
              <w:rPr>
                <w:rFonts w:eastAsia="Times New Roman" w:cs="Times New Roman"/>
                <w:lang w:eastAsia="it-IT"/>
              </w:rPr>
              <w:t>La distanza ultracorta (o focale ultracorta) richiesta non deve essere ottenuta con la tecnologia di proiezione a specchio, asferico o non asferico, esterno.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Per motivi di sicurezza la staffa di supporto del proiettore deve essere </w:t>
            </w:r>
            <w:r>
              <w:rPr>
                <w:rFonts w:eastAsia="Times New Roman" w:cs="Times New Roman"/>
                <w:lang w:eastAsia="it-IT"/>
              </w:rPr>
              <w:t xml:space="preserve">proprietaria (non artigianale) e </w:t>
            </w:r>
            <w:r w:rsidRPr="00D30344">
              <w:rPr>
                <w:rFonts w:eastAsia="Times New Roman" w:cs="Times New Roman"/>
                <w:lang w:eastAsia="it-IT"/>
              </w:rPr>
              <w:t>certificata per l'utilizzo nella configurazione proposta sia dal produttore della LIM che dal produttore del videoproiettore.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E’ necessaria la Certificazione CE e indicazione del massimo carico sopportato alla distanza massima.</w:t>
            </w:r>
          </w:p>
        </w:tc>
      </w:tr>
      <w:tr w:rsidR="00CA1B71" w:rsidRPr="00D30344" w:rsidTr="00CA1B71">
        <w:trPr>
          <w:trHeight w:val="424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video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Ingresso video c</w:t>
            </w:r>
            <w:r>
              <w:rPr>
                <w:rFonts w:eastAsia="Times New Roman" w:cs="Times New Roman"/>
                <w:lang w:eastAsia="it-IT"/>
              </w:rPr>
              <w:t xml:space="preserve">omposito, ingresso S-video, VGA, 2x HDMI di cui una </w:t>
            </w:r>
            <w:r w:rsidRPr="00122933">
              <w:rPr>
                <w:rFonts w:eastAsia="Times New Roman" w:cs="Times New Roman"/>
                <w:lang w:eastAsia="it-IT"/>
              </w:rPr>
              <w:t>con supporto MHL</w:t>
            </w:r>
          </w:p>
        </w:tc>
      </w:tr>
      <w:tr w:rsidR="00CA1B71" w:rsidRPr="00D30344" w:rsidTr="00CA1B71">
        <w:trPr>
          <w:trHeight w:val="387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audio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RCA, mini-jack stereo</w:t>
            </w:r>
          </w:p>
        </w:tc>
      </w:tr>
    </w:tbl>
    <w:p w:rsidR="007504D1" w:rsidRDefault="007504D1" w:rsidP="00CA1B71">
      <w:pPr>
        <w:pStyle w:val="Titolo3"/>
        <w:ind w:left="1224"/>
        <w:rPr>
          <w:b/>
        </w:rPr>
      </w:pPr>
      <w:bookmarkStart w:id="19" w:name="_Toc447901882"/>
      <w:bookmarkStart w:id="20" w:name="_Toc448161350"/>
      <w:bookmarkStart w:id="21" w:name="_Toc448388614"/>
      <w:bookmarkStart w:id="22" w:name="_Toc448389312"/>
      <w:bookmarkStart w:id="23" w:name="_Toc448389386"/>
      <w:bookmarkStart w:id="24" w:name="_Toc448395325"/>
      <w:bookmarkStart w:id="25" w:name="_Toc448398528"/>
    </w:p>
    <w:bookmarkEnd w:id="19"/>
    <w:bookmarkEnd w:id="20"/>
    <w:bookmarkEnd w:id="21"/>
    <w:bookmarkEnd w:id="22"/>
    <w:bookmarkEnd w:id="23"/>
    <w:bookmarkEnd w:id="24"/>
    <w:bookmarkEnd w:id="25"/>
    <w:p w:rsidR="00CA1B71" w:rsidRDefault="00CA1B71" w:rsidP="00CA1B71">
      <w:pPr>
        <w:pStyle w:val="Titolo3"/>
        <w:ind w:left="1224"/>
        <w:rPr>
          <w:b/>
        </w:rPr>
      </w:pPr>
    </w:p>
    <w:p w:rsidR="007504D1" w:rsidRPr="004A3848" w:rsidRDefault="007504D1" w:rsidP="007504D1">
      <w:r>
        <w:rPr>
          <w:noProof/>
          <w:lang w:eastAsia="it-IT"/>
        </w:rPr>
        <w:drawing>
          <wp:anchor distT="0" distB="0" distL="114300" distR="114300" simplePos="0" relativeHeight="251695104" behindDoc="0" locked="0" layoutInCell="1" allowOverlap="1" wp14:anchorId="02035F34" wp14:editId="5667F095">
            <wp:simplePos x="0" y="0"/>
            <wp:positionH relativeFrom="column">
              <wp:posOffset>4680585</wp:posOffset>
            </wp:positionH>
            <wp:positionV relativeFrom="paragraph">
              <wp:posOffset>158115</wp:posOffset>
            </wp:positionV>
            <wp:extent cx="1581150" cy="1581150"/>
            <wp:effectExtent l="19050" t="19050" r="19050" b="19050"/>
            <wp:wrapNone/>
            <wp:docPr id="7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7504D1" w:rsidRDefault="007504D1" w:rsidP="007504D1">
      <w:pPr>
        <w:pStyle w:val="Titolo3"/>
        <w:numPr>
          <w:ilvl w:val="2"/>
          <w:numId w:val="2"/>
        </w:numPr>
        <w:rPr>
          <w:b/>
        </w:rPr>
      </w:pPr>
      <w:bookmarkStart w:id="26" w:name="_Toc448388613"/>
      <w:bookmarkStart w:id="27" w:name="_Toc457577852"/>
      <w:r>
        <w:rPr>
          <w:b/>
        </w:rPr>
        <w:t>Videoproiettore BenQ MW843UST</w:t>
      </w:r>
      <w:bookmarkEnd w:id="26"/>
      <w:bookmarkEnd w:id="27"/>
    </w:p>
    <w:p w:rsidR="007504D1" w:rsidRPr="00B07938" w:rsidRDefault="007504D1" w:rsidP="007504D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7504D1" w:rsidTr="00BA5B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7504D1" w:rsidRPr="00916DC3" w:rsidRDefault="007504D1" w:rsidP="00BA5B8B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7504D1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7504D1" w:rsidRPr="00E31F08" w:rsidRDefault="007504D1" w:rsidP="00BA5B8B">
            <w:pPr>
              <w:rPr>
                <w:b w:val="0"/>
              </w:rPr>
            </w:pPr>
            <w:r>
              <w:rPr>
                <w:b w:val="0"/>
                <w:color w:val="70AD47" w:themeColor="accent6"/>
                <w:sz w:val="20"/>
              </w:rPr>
              <w:t>DLP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7504D1" w:rsidRDefault="007504D1" w:rsidP="00BA5B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Luminosità 3</w:t>
            </w:r>
            <w:r w:rsidRPr="008E372D">
              <w:rPr>
                <w:color w:val="70AD47" w:themeColor="accent6"/>
                <w:sz w:val="20"/>
              </w:rPr>
              <w:t>.</w:t>
            </w:r>
            <w:r>
              <w:rPr>
                <w:color w:val="70AD47" w:themeColor="accent6"/>
                <w:sz w:val="20"/>
              </w:rPr>
              <w:t>0</w:t>
            </w:r>
            <w:r w:rsidRPr="008E372D">
              <w:rPr>
                <w:color w:val="70AD47" w:themeColor="accent6"/>
                <w:sz w:val="20"/>
              </w:rPr>
              <w:t>00</w:t>
            </w:r>
          </w:p>
        </w:tc>
      </w:tr>
      <w:tr w:rsidR="007504D1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7504D1" w:rsidRPr="00E31F08" w:rsidRDefault="007504D1" w:rsidP="00BA5B8B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1</w:t>
            </w:r>
            <w:r>
              <w:rPr>
                <w:b w:val="0"/>
                <w:color w:val="70AD47" w:themeColor="accent6"/>
                <w:sz w:val="20"/>
              </w:rPr>
              <w:t>280</w:t>
            </w:r>
            <w:r w:rsidRPr="00E31F08">
              <w:rPr>
                <w:b w:val="0"/>
                <w:color w:val="70AD47" w:themeColor="accent6"/>
                <w:sz w:val="20"/>
              </w:rPr>
              <w:t>x</w:t>
            </w:r>
            <w:r>
              <w:rPr>
                <w:b w:val="0"/>
                <w:color w:val="70AD47" w:themeColor="accent6"/>
                <w:sz w:val="20"/>
              </w:rPr>
              <w:t>800</w:t>
            </w:r>
            <w:r w:rsidRPr="00E31F08">
              <w:rPr>
                <w:b w:val="0"/>
                <w:color w:val="70AD47" w:themeColor="accent6"/>
                <w:sz w:val="20"/>
              </w:rPr>
              <w:t xml:space="preserve"> </w:t>
            </w:r>
            <w:r>
              <w:rPr>
                <w:b w:val="0"/>
                <w:color w:val="70AD47" w:themeColor="accent6"/>
                <w:sz w:val="20"/>
              </w:rPr>
              <w:t>W</w:t>
            </w:r>
            <w:r w:rsidRPr="00E31F08">
              <w:rPr>
                <w:b w:val="0"/>
                <w:color w:val="70AD47" w:themeColor="accent6"/>
                <w:sz w:val="20"/>
              </w:rPr>
              <w:t xml:space="preserve">XGA 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7504D1" w:rsidRDefault="007504D1" w:rsidP="00BA5B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E372D">
              <w:rPr>
                <w:color w:val="70AD47" w:themeColor="accent6"/>
                <w:sz w:val="20"/>
              </w:rPr>
              <w:t>Contrasto</w:t>
            </w:r>
            <w:r>
              <w:rPr>
                <w:color w:val="70AD47" w:themeColor="accent6"/>
                <w:sz w:val="20"/>
              </w:rPr>
              <w:t xml:space="preserve"> 13</w:t>
            </w:r>
            <w:r w:rsidRPr="008E372D">
              <w:rPr>
                <w:color w:val="70AD47" w:themeColor="accent6"/>
                <w:sz w:val="20"/>
              </w:rPr>
              <w:t>.000:1</w:t>
            </w:r>
          </w:p>
        </w:tc>
      </w:tr>
      <w:tr w:rsidR="007504D1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7504D1" w:rsidRPr="00E31F08" w:rsidRDefault="007504D1" w:rsidP="00BA5B8B">
            <w:pPr>
              <w:jc w:val="both"/>
              <w:rPr>
                <w:b w:val="0"/>
                <w:color w:val="70AD47" w:themeColor="accent6"/>
                <w:sz w:val="2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Rapporto proiezione 0,3</w:t>
            </w:r>
            <w:r>
              <w:rPr>
                <w:b w:val="0"/>
                <w:color w:val="70AD47" w:themeColor="accent6"/>
                <w:sz w:val="20"/>
              </w:rPr>
              <w:t>7</w:t>
            </w:r>
            <w:r w:rsidRPr="00E31F08">
              <w:rPr>
                <w:b w:val="0"/>
                <w:color w:val="70AD47" w:themeColor="accent6"/>
                <w:sz w:val="20"/>
              </w:rPr>
              <w:t>:1</w:t>
            </w:r>
          </w:p>
        </w:tc>
        <w:tc>
          <w:tcPr>
            <w:tcW w:w="3402" w:type="dxa"/>
          </w:tcPr>
          <w:p w:rsidR="007504D1" w:rsidRDefault="007504D1" w:rsidP="00BA5B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7504D1" w:rsidRDefault="007504D1" w:rsidP="007504D1">
      <w:pPr>
        <w:jc w:val="right"/>
        <w:rPr>
          <w:color w:val="70AD47" w:themeColor="accent6"/>
          <w:sz w:val="20"/>
        </w:rPr>
      </w:pPr>
    </w:p>
    <w:p w:rsidR="00B01176" w:rsidRDefault="00B01176" w:rsidP="007504D1">
      <w:pPr>
        <w:jc w:val="right"/>
        <w:rPr>
          <w:color w:val="70AD47" w:themeColor="accent6"/>
          <w:sz w:val="20"/>
        </w:rPr>
      </w:pPr>
    </w:p>
    <w:p w:rsidR="007504D1" w:rsidRPr="00092566" w:rsidRDefault="00B01176" w:rsidP="007504D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€ 991,25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43"/>
        <w:gridCol w:w="4565"/>
        <w:gridCol w:w="2506"/>
      </w:tblGrid>
      <w:tr w:rsidR="007504D1" w:rsidRPr="00D30344" w:rsidTr="00BA5B8B">
        <w:trPr>
          <w:trHeight w:val="367"/>
        </w:trPr>
        <w:tc>
          <w:tcPr>
            <w:tcW w:w="7508" w:type="dxa"/>
            <w:gridSpan w:val="2"/>
            <w:shd w:val="clear" w:color="auto" w:fill="D9E2F3" w:themeFill="accent5" w:themeFillTint="33"/>
          </w:tcPr>
          <w:p w:rsidR="007504D1" w:rsidRPr="00292A13" w:rsidRDefault="007504D1" w:rsidP="00BA5B8B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 xml:space="preserve">Videoproiettore </w:t>
            </w:r>
            <w:r w:rsidRPr="00292A13">
              <w:rPr>
                <w:rFonts w:eastAsia="Times New Roman" w:cs="Times New Roman"/>
                <w:b/>
                <w:lang w:eastAsia="it-IT"/>
              </w:rPr>
              <w:t xml:space="preserve">con staffa </w:t>
            </w:r>
          </w:p>
        </w:tc>
        <w:tc>
          <w:tcPr>
            <w:tcW w:w="2506" w:type="dxa"/>
            <w:shd w:val="clear" w:color="auto" w:fill="D9E2F3" w:themeFill="accent5" w:themeFillTint="33"/>
          </w:tcPr>
          <w:p w:rsidR="007504D1" w:rsidRPr="00D30344" w:rsidRDefault="007504D1" w:rsidP="00BA5B8B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 w:rsidRPr="008A6BAB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7504D1" w:rsidRPr="00D30344" w:rsidTr="00BA5B8B">
        <w:trPr>
          <w:trHeight w:val="321"/>
        </w:trPr>
        <w:tc>
          <w:tcPr>
            <w:tcW w:w="2943" w:type="dxa"/>
          </w:tcPr>
          <w:p w:rsidR="007504D1" w:rsidRPr="00D30344" w:rsidRDefault="007504D1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Risoluzione nativa</w:t>
            </w:r>
          </w:p>
        </w:tc>
        <w:tc>
          <w:tcPr>
            <w:tcW w:w="7071" w:type="dxa"/>
            <w:gridSpan w:val="2"/>
          </w:tcPr>
          <w:p w:rsidR="007504D1" w:rsidRPr="00D30344" w:rsidRDefault="007504D1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1</w:t>
            </w:r>
            <w:r>
              <w:rPr>
                <w:rFonts w:eastAsia="Times New Roman" w:cs="Times New Roman"/>
                <w:lang w:eastAsia="it-IT"/>
              </w:rPr>
              <w:t>280</w:t>
            </w:r>
            <w:r w:rsidRPr="00D30344">
              <w:rPr>
                <w:rFonts w:eastAsia="Times New Roman" w:cs="Times New Roman"/>
                <w:lang w:eastAsia="it-IT"/>
              </w:rPr>
              <w:t>x</w:t>
            </w:r>
            <w:r>
              <w:rPr>
                <w:rFonts w:eastAsia="Times New Roman" w:cs="Times New Roman"/>
                <w:lang w:eastAsia="it-IT"/>
              </w:rPr>
              <w:t>800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  <w:r>
              <w:rPr>
                <w:rFonts w:eastAsia="Times New Roman" w:cs="Times New Roman"/>
                <w:lang w:eastAsia="it-IT"/>
              </w:rPr>
              <w:t>W</w:t>
            </w:r>
            <w:r w:rsidRPr="00D30344">
              <w:rPr>
                <w:rFonts w:eastAsia="Times New Roman" w:cs="Times New Roman"/>
                <w:lang w:eastAsia="it-IT"/>
              </w:rPr>
              <w:t>XGA</w:t>
            </w:r>
          </w:p>
        </w:tc>
      </w:tr>
      <w:tr w:rsidR="007504D1" w:rsidRPr="00D30344" w:rsidTr="00BA5B8B">
        <w:trPr>
          <w:trHeight w:val="339"/>
        </w:trPr>
        <w:tc>
          <w:tcPr>
            <w:tcW w:w="2943" w:type="dxa"/>
          </w:tcPr>
          <w:p w:rsidR="007504D1" w:rsidRPr="00D30344" w:rsidRDefault="007504D1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Tecnologia </w:t>
            </w:r>
          </w:p>
        </w:tc>
        <w:tc>
          <w:tcPr>
            <w:tcW w:w="7071" w:type="dxa"/>
            <w:gridSpan w:val="2"/>
          </w:tcPr>
          <w:p w:rsidR="007504D1" w:rsidRPr="00D30344" w:rsidRDefault="007504D1" w:rsidP="00BA5B8B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DLP</w:t>
            </w:r>
          </w:p>
        </w:tc>
      </w:tr>
      <w:tr w:rsidR="007504D1" w:rsidRPr="00D30344" w:rsidTr="00BA5B8B">
        <w:trPr>
          <w:trHeight w:val="343"/>
        </w:trPr>
        <w:tc>
          <w:tcPr>
            <w:tcW w:w="2943" w:type="dxa"/>
          </w:tcPr>
          <w:p w:rsidR="007504D1" w:rsidRPr="00D30344" w:rsidRDefault="007504D1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lastRenderedPageBreak/>
              <w:t>Luminosità</w:t>
            </w:r>
          </w:p>
        </w:tc>
        <w:tc>
          <w:tcPr>
            <w:tcW w:w="7071" w:type="dxa"/>
            <w:gridSpan w:val="2"/>
          </w:tcPr>
          <w:p w:rsidR="007504D1" w:rsidRPr="00D30344" w:rsidRDefault="007504D1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3</w:t>
            </w:r>
            <w:r w:rsidRPr="00D30344">
              <w:rPr>
                <w:rFonts w:eastAsia="Times New Roman" w:cs="Times New Roman"/>
                <w:lang w:eastAsia="it-IT"/>
              </w:rPr>
              <w:t>.</w:t>
            </w:r>
            <w:r>
              <w:rPr>
                <w:rFonts w:eastAsia="Times New Roman" w:cs="Times New Roman"/>
                <w:lang w:eastAsia="it-IT"/>
              </w:rPr>
              <w:t>0</w:t>
            </w:r>
            <w:r w:rsidRPr="00D30344">
              <w:rPr>
                <w:rFonts w:eastAsia="Times New Roman" w:cs="Times New Roman"/>
                <w:lang w:eastAsia="it-IT"/>
              </w:rPr>
              <w:t>00 ANSI LUMEN in modalità normale</w:t>
            </w:r>
          </w:p>
        </w:tc>
      </w:tr>
      <w:tr w:rsidR="007504D1" w:rsidRPr="00D30344" w:rsidTr="00BA5B8B">
        <w:trPr>
          <w:trHeight w:val="361"/>
        </w:trPr>
        <w:tc>
          <w:tcPr>
            <w:tcW w:w="2943" w:type="dxa"/>
          </w:tcPr>
          <w:p w:rsidR="007504D1" w:rsidRPr="00D30344" w:rsidRDefault="007504D1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Contrasto</w:t>
            </w:r>
          </w:p>
        </w:tc>
        <w:tc>
          <w:tcPr>
            <w:tcW w:w="7071" w:type="dxa"/>
            <w:gridSpan w:val="2"/>
          </w:tcPr>
          <w:p w:rsidR="007504D1" w:rsidRPr="00D30344" w:rsidRDefault="007504D1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Almeno </w:t>
            </w:r>
            <w:r>
              <w:rPr>
                <w:rFonts w:eastAsia="Times New Roman" w:cs="Times New Roman"/>
                <w:lang w:eastAsia="it-IT"/>
              </w:rPr>
              <w:t>13.</w:t>
            </w:r>
            <w:r w:rsidRPr="00D30344">
              <w:rPr>
                <w:rFonts w:eastAsia="Times New Roman" w:cs="Times New Roman"/>
                <w:lang w:eastAsia="it-IT"/>
              </w:rPr>
              <w:t>000:1</w:t>
            </w:r>
          </w:p>
        </w:tc>
      </w:tr>
      <w:tr w:rsidR="007504D1" w:rsidRPr="00D30344" w:rsidTr="00BA5B8B">
        <w:trPr>
          <w:trHeight w:val="379"/>
        </w:trPr>
        <w:tc>
          <w:tcPr>
            <w:tcW w:w="2943" w:type="dxa"/>
          </w:tcPr>
          <w:p w:rsidR="007504D1" w:rsidRPr="00D30344" w:rsidRDefault="007504D1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Compatibilità sistemi video</w:t>
            </w:r>
          </w:p>
        </w:tc>
        <w:tc>
          <w:tcPr>
            <w:tcW w:w="7071" w:type="dxa"/>
            <w:gridSpan w:val="2"/>
          </w:tcPr>
          <w:p w:rsidR="007504D1" w:rsidRPr="00D30344" w:rsidRDefault="007504D1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NTSC, PAL, SECAM </w:t>
            </w:r>
          </w:p>
        </w:tc>
      </w:tr>
      <w:tr w:rsidR="007504D1" w:rsidRPr="00D30344" w:rsidTr="00BA5B8B">
        <w:trPr>
          <w:trHeight w:val="397"/>
        </w:trPr>
        <w:tc>
          <w:tcPr>
            <w:tcW w:w="2943" w:type="dxa"/>
          </w:tcPr>
          <w:p w:rsidR="007504D1" w:rsidRPr="00D30344" w:rsidRDefault="007504D1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Lampada (W)</w:t>
            </w:r>
          </w:p>
        </w:tc>
        <w:tc>
          <w:tcPr>
            <w:tcW w:w="7071" w:type="dxa"/>
            <w:gridSpan w:val="2"/>
          </w:tcPr>
          <w:p w:rsidR="007504D1" w:rsidRPr="00D30344" w:rsidRDefault="007504D1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Massimo </w:t>
            </w:r>
            <w:r>
              <w:rPr>
                <w:rFonts w:eastAsia="Times New Roman" w:cs="Times New Roman"/>
                <w:lang w:eastAsia="it-IT"/>
              </w:rPr>
              <w:t>240</w:t>
            </w:r>
            <w:r w:rsidRPr="00D30344">
              <w:rPr>
                <w:rFonts w:eastAsia="Times New Roman" w:cs="Times New Roman"/>
                <w:lang w:eastAsia="it-IT"/>
              </w:rPr>
              <w:t xml:space="preserve"> watt</w:t>
            </w:r>
          </w:p>
        </w:tc>
      </w:tr>
      <w:tr w:rsidR="007504D1" w:rsidRPr="00D30344" w:rsidTr="00BA5B8B">
        <w:trPr>
          <w:trHeight w:val="414"/>
        </w:trPr>
        <w:tc>
          <w:tcPr>
            <w:tcW w:w="2943" w:type="dxa"/>
          </w:tcPr>
          <w:p w:rsidR="007504D1" w:rsidRPr="00D30344" w:rsidRDefault="007504D1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Durata lampada</w:t>
            </w:r>
          </w:p>
        </w:tc>
        <w:tc>
          <w:tcPr>
            <w:tcW w:w="7071" w:type="dxa"/>
            <w:gridSpan w:val="2"/>
          </w:tcPr>
          <w:p w:rsidR="007504D1" w:rsidRPr="00D30344" w:rsidRDefault="007504D1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5</w:t>
            </w:r>
            <w:r w:rsidRPr="00D30344">
              <w:rPr>
                <w:rFonts w:eastAsia="Times New Roman" w:cs="Times New Roman"/>
                <w:lang w:eastAsia="it-IT"/>
              </w:rPr>
              <w:t>.000 ore in modalità normale</w:t>
            </w:r>
          </w:p>
        </w:tc>
      </w:tr>
      <w:tr w:rsidR="007504D1" w:rsidRPr="00D30344" w:rsidTr="00BA5B8B">
        <w:trPr>
          <w:trHeight w:val="433"/>
        </w:trPr>
        <w:tc>
          <w:tcPr>
            <w:tcW w:w="2943" w:type="dxa"/>
          </w:tcPr>
          <w:p w:rsidR="007504D1" w:rsidRPr="00D30344" w:rsidRDefault="007504D1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Telecomando</w:t>
            </w:r>
          </w:p>
        </w:tc>
        <w:tc>
          <w:tcPr>
            <w:tcW w:w="7071" w:type="dxa"/>
            <w:gridSpan w:val="2"/>
          </w:tcPr>
          <w:p w:rsidR="007504D1" w:rsidRPr="00D30344" w:rsidRDefault="007504D1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Si </w:t>
            </w:r>
          </w:p>
        </w:tc>
      </w:tr>
      <w:tr w:rsidR="007504D1" w:rsidRPr="00D30344" w:rsidTr="00BA5B8B">
        <w:tc>
          <w:tcPr>
            <w:tcW w:w="2943" w:type="dxa"/>
          </w:tcPr>
          <w:p w:rsidR="007504D1" w:rsidRPr="00D30344" w:rsidRDefault="007504D1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Braccio / staffa di sostegno</w:t>
            </w:r>
          </w:p>
        </w:tc>
        <w:tc>
          <w:tcPr>
            <w:tcW w:w="7071" w:type="dxa"/>
            <w:gridSpan w:val="2"/>
          </w:tcPr>
          <w:p w:rsidR="007504D1" w:rsidRPr="00053F20" w:rsidRDefault="007504D1" w:rsidP="00BA5B8B">
            <w:pPr>
              <w:rPr>
                <w:rFonts w:eastAsia="Times New Roman" w:cs="Times New Roman"/>
                <w:lang w:eastAsia="it-IT"/>
              </w:rPr>
            </w:pPr>
            <w:r w:rsidRPr="00053F20">
              <w:rPr>
                <w:rFonts w:eastAsia="Times New Roman" w:cs="Times New Roman"/>
                <w:lang w:eastAsia="it-IT"/>
              </w:rPr>
              <w:t>La distanza di proiezione, dal piano della LIM alla lente, o specchio di proiezione, deve essere minore o uguale a 6</w:t>
            </w:r>
            <w:r>
              <w:rPr>
                <w:rFonts w:eastAsia="Times New Roman" w:cs="Times New Roman"/>
                <w:lang w:eastAsia="it-IT"/>
              </w:rPr>
              <w:t>5</w:t>
            </w:r>
            <w:r w:rsidRPr="00053F20">
              <w:rPr>
                <w:rFonts w:eastAsia="Times New Roman" w:cs="Times New Roman"/>
                <w:lang w:eastAsia="it-IT"/>
              </w:rPr>
              <w:t xml:space="preserve"> cm, per un’area di proiezione non inferiore ai 80 pollici riferita alla diagonale della area proiettata (aspect ratio </w:t>
            </w:r>
            <w:r>
              <w:rPr>
                <w:rFonts w:eastAsia="Times New Roman" w:cs="Times New Roman"/>
                <w:lang w:eastAsia="it-IT"/>
              </w:rPr>
              <w:t>16:10</w:t>
            </w:r>
            <w:r w:rsidRPr="00053F20">
              <w:rPr>
                <w:rFonts w:eastAsia="Times New Roman" w:cs="Times New Roman"/>
                <w:lang w:eastAsia="it-IT"/>
              </w:rPr>
              <w:t xml:space="preserve">) interna all’area attiva della LIM. </w:t>
            </w:r>
          </w:p>
          <w:p w:rsidR="007504D1" w:rsidRPr="00053F20" w:rsidRDefault="007504D1" w:rsidP="00BA5B8B">
            <w:pPr>
              <w:rPr>
                <w:rFonts w:eastAsia="Times New Roman" w:cs="Times New Roman"/>
                <w:lang w:eastAsia="it-IT"/>
              </w:rPr>
            </w:pPr>
            <w:r w:rsidRPr="00053F20">
              <w:rPr>
                <w:rFonts w:eastAsia="Times New Roman" w:cs="Times New Roman"/>
                <w:lang w:eastAsia="it-IT"/>
              </w:rPr>
              <w:t>Per motivi di sicurezza la staffa di supporto del proiettore deve essere proprietaria (non artigianale) e certificata per l'utilizzo nella configurazione proposta sia dal produttore della LIM che dal produttore del videoproiettore.</w:t>
            </w:r>
          </w:p>
          <w:p w:rsidR="007504D1" w:rsidRPr="00D30344" w:rsidRDefault="007504D1" w:rsidP="00BA5B8B">
            <w:pPr>
              <w:rPr>
                <w:rFonts w:eastAsia="Times New Roman" w:cs="Times New Roman"/>
                <w:lang w:eastAsia="it-IT"/>
              </w:rPr>
            </w:pPr>
            <w:r w:rsidRPr="00053F20">
              <w:rPr>
                <w:rFonts w:eastAsia="Times New Roman" w:cs="Times New Roman"/>
                <w:lang w:eastAsia="it-IT"/>
              </w:rPr>
              <w:t>E’ necessaria la Certificazione CE.</w:t>
            </w:r>
          </w:p>
        </w:tc>
      </w:tr>
      <w:tr w:rsidR="007504D1" w:rsidRPr="00D30344" w:rsidTr="00BA5B8B">
        <w:trPr>
          <w:trHeight w:val="424"/>
        </w:trPr>
        <w:tc>
          <w:tcPr>
            <w:tcW w:w="2943" w:type="dxa"/>
          </w:tcPr>
          <w:p w:rsidR="007504D1" w:rsidRPr="00D30344" w:rsidRDefault="007504D1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video</w:t>
            </w:r>
          </w:p>
        </w:tc>
        <w:tc>
          <w:tcPr>
            <w:tcW w:w="7071" w:type="dxa"/>
            <w:gridSpan w:val="2"/>
          </w:tcPr>
          <w:p w:rsidR="007504D1" w:rsidRPr="00D30344" w:rsidRDefault="007504D1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Ingresso video c</w:t>
            </w:r>
            <w:r>
              <w:rPr>
                <w:rFonts w:eastAsia="Times New Roman" w:cs="Times New Roman"/>
                <w:lang w:eastAsia="it-IT"/>
              </w:rPr>
              <w:t>omposito, ingresso S-video, VGA, 1x HDMI</w:t>
            </w:r>
          </w:p>
        </w:tc>
      </w:tr>
      <w:tr w:rsidR="007504D1" w:rsidRPr="00D30344" w:rsidTr="00BA5B8B">
        <w:trPr>
          <w:trHeight w:val="387"/>
        </w:trPr>
        <w:tc>
          <w:tcPr>
            <w:tcW w:w="2943" w:type="dxa"/>
          </w:tcPr>
          <w:p w:rsidR="007504D1" w:rsidRPr="00D30344" w:rsidRDefault="007504D1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audio</w:t>
            </w:r>
          </w:p>
        </w:tc>
        <w:tc>
          <w:tcPr>
            <w:tcW w:w="7071" w:type="dxa"/>
            <w:gridSpan w:val="2"/>
          </w:tcPr>
          <w:p w:rsidR="007504D1" w:rsidRPr="00D30344" w:rsidRDefault="007504D1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RCA, mini-jack stereo</w:t>
            </w:r>
          </w:p>
        </w:tc>
      </w:tr>
    </w:tbl>
    <w:p w:rsidR="00CA1B71" w:rsidRDefault="00CA1B71" w:rsidP="00CA1B71"/>
    <w:p w:rsidR="007504D1" w:rsidRDefault="007504D1" w:rsidP="00CA1B71"/>
    <w:p w:rsidR="007504D1" w:rsidRDefault="007504D1">
      <w:r>
        <w:br w:type="page"/>
      </w:r>
    </w:p>
    <w:p w:rsidR="00CA1B71" w:rsidRDefault="00CA1B71" w:rsidP="007504D1">
      <w:pPr>
        <w:pStyle w:val="Titolo3"/>
        <w:numPr>
          <w:ilvl w:val="1"/>
          <w:numId w:val="2"/>
        </w:numPr>
      </w:pPr>
      <w:bookmarkStart w:id="28" w:name="_Toc448388616"/>
      <w:bookmarkStart w:id="29" w:name="_Toc457577853"/>
      <w:r>
        <w:rPr>
          <w:noProof/>
          <w:lang w:eastAsia="it-IT"/>
        </w:rPr>
        <w:lastRenderedPageBreak/>
        <w:drawing>
          <wp:anchor distT="0" distB="0" distL="114300" distR="114300" simplePos="0" relativeHeight="251672576" behindDoc="0" locked="0" layoutInCell="1" allowOverlap="1" wp14:anchorId="750A77A2" wp14:editId="2D9C86DA">
            <wp:simplePos x="0" y="0"/>
            <wp:positionH relativeFrom="column">
              <wp:posOffset>4690110</wp:posOffset>
            </wp:positionH>
            <wp:positionV relativeFrom="paragraph">
              <wp:posOffset>-194945</wp:posOffset>
            </wp:positionV>
            <wp:extent cx="1581150" cy="1581150"/>
            <wp:effectExtent l="19050" t="19050" r="19050" b="19050"/>
            <wp:wrapNone/>
            <wp:docPr id="9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t>TAVOLI INTERATTIVI</w:t>
      </w:r>
      <w:bookmarkEnd w:id="28"/>
      <w:bookmarkEnd w:id="29"/>
    </w:p>
    <w:p w:rsidR="00CA1B71" w:rsidRDefault="00CA1B71" w:rsidP="007504D1">
      <w:pPr>
        <w:pStyle w:val="Titolo3"/>
        <w:numPr>
          <w:ilvl w:val="2"/>
          <w:numId w:val="2"/>
        </w:numPr>
        <w:rPr>
          <w:b/>
        </w:rPr>
      </w:pPr>
      <w:bookmarkStart w:id="30" w:name="_Toc448388617"/>
      <w:bookmarkStart w:id="31" w:name="_Toc457577854"/>
      <w:r>
        <w:rPr>
          <w:b/>
        </w:rPr>
        <w:t>GeniusBoard® Table</w:t>
      </w:r>
      <w:bookmarkEnd w:id="30"/>
      <w:bookmarkEnd w:id="31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B07938" w:rsidRDefault="00CA1B71" w:rsidP="00CA1B71">
            <w:pPr>
              <w:rPr>
                <w:b w:val="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>Soluzione infanzia e primaria</w:t>
            </w:r>
            <w:r w:rsidRPr="00B0793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CA1B71" w:rsidRDefault="00CA1B71" w:rsidP="00335B2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 xml:space="preserve">Tecnologia </w:t>
            </w:r>
            <w:r w:rsidR="00335B29">
              <w:rPr>
                <w:color w:val="70AD47" w:themeColor="accent6"/>
                <w:sz w:val="20"/>
              </w:rPr>
              <w:t>capacitiva</w:t>
            </w:r>
            <w:r>
              <w:rPr>
                <w:color w:val="70AD47" w:themeColor="accent6"/>
                <w:sz w:val="20"/>
              </w:rPr>
              <w:t xml:space="preserve"> 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B07938" w:rsidRDefault="00CA1B71" w:rsidP="00CA1B71">
            <w:pPr>
              <w:rPr>
                <w:b w:val="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>Scocca in plastica, resistente e colorata</w:t>
            </w:r>
          </w:p>
        </w:tc>
        <w:tc>
          <w:tcPr>
            <w:tcW w:w="3402" w:type="dxa"/>
          </w:tcPr>
          <w:p w:rsidR="00CA1B71" w:rsidRDefault="00335B29" w:rsidP="007102B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Multitouch 10 tocchi</w:t>
            </w:r>
          </w:p>
        </w:tc>
      </w:tr>
      <w:tr w:rsidR="00335B29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335B29" w:rsidRPr="00B07938" w:rsidRDefault="00335B29" w:rsidP="00335B29">
            <w:pPr>
              <w:jc w:val="both"/>
              <w:rPr>
                <w:b w:val="0"/>
                <w:color w:val="70AD47" w:themeColor="accent6"/>
                <w:sz w:val="2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>Casse audio integrate</w:t>
            </w:r>
          </w:p>
        </w:tc>
        <w:tc>
          <w:tcPr>
            <w:tcW w:w="3402" w:type="dxa"/>
          </w:tcPr>
          <w:p w:rsidR="00335B29" w:rsidRDefault="00335B29" w:rsidP="00335B2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Display 32 pollici</w:t>
            </w:r>
          </w:p>
        </w:tc>
      </w:tr>
    </w:tbl>
    <w:p w:rsidR="00CA1B71" w:rsidRDefault="00CA1B71" w:rsidP="00CA1B71">
      <w:pPr>
        <w:jc w:val="right"/>
        <w:rPr>
          <w:color w:val="70AD47" w:themeColor="accent6"/>
          <w:sz w:val="20"/>
        </w:rPr>
      </w:pPr>
    </w:p>
    <w:p w:rsidR="00B01176" w:rsidRDefault="00B01176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= € </w:t>
      </w:r>
      <w:r w:rsidR="0003672B">
        <w:rPr>
          <w:color w:val="70AD47" w:themeColor="accent6"/>
          <w:sz w:val="20"/>
        </w:rPr>
        <w:t>2.267,98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335B29" w:rsidRPr="00D30344" w:rsidTr="001E4FAF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335B29" w:rsidRPr="00E729A7" w:rsidRDefault="00335B29" w:rsidP="00335B29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Tavolo interattivo</w:t>
            </w:r>
            <w:r w:rsidRPr="00E729A7">
              <w:rPr>
                <w:rFonts w:eastAsia="Times New Roman" w:cs="Times New Roman"/>
                <w:b/>
                <w:lang w:eastAsia="it-IT"/>
              </w:rPr>
              <w:t xml:space="preserve">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335B29" w:rsidRPr="00D30344" w:rsidRDefault="00335B29" w:rsidP="001E4FAF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 xml:space="preserve"> 1</w:t>
            </w:r>
          </w:p>
        </w:tc>
      </w:tr>
      <w:tr w:rsidR="00335B29" w:rsidRPr="00D30344" w:rsidTr="001E4FAF">
        <w:trPr>
          <w:trHeight w:val="443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Indicazione sulla Tecnologia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Capacitivo</w:t>
            </w:r>
            <w:r w:rsidRPr="00D30344">
              <w:rPr>
                <w:rFonts w:eastAsia="Times New Roman" w:cs="Times New Roman"/>
                <w:lang w:eastAsia="it-IT"/>
              </w:rPr>
              <w:t>,</w:t>
            </w:r>
            <w:r>
              <w:rPr>
                <w:rFonts w:eastAsia="Times New Roman" w:cs="Times New Roman"/>
                <w:lang w:eastAsia="it-IT"/>
              </w:rPr>
              <w:t xml:space="preserve"> da</w:t>
            </w:r>
            <w:r w:rsidRPr="004F0211">
              <w:rPr>
                <w:rFonts w:eastAsia="Times New Roman" w:cs="Times New Roman"/>
                <w:lang w:eastAsia="it-IT"/>
              </w:rPr>
              <w:t xml:space="preserve">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tocchi simultanei </w:t>
            </w:r>
          </w:p>
        </w:tc>
      </w:tr>
      <w:tr w:rsidR="00335B29" w:rsidRPr="00D30344" w:rsidTr="001E4FAF">
        <w:trPr>
          <w:trHeight w:val="570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Modalità di interazione e relativi dispositivi </w:t>
            </w:r>
          </w:p>
        </w:tc>
        <w:tc>
          <w:tcPr>
            <w:tcW w:w="7026" w:type="dxa"/>
            <w:gridSpan w:val="2"/>
          </w:tcPr>
          <w:p w:rsidR="00335B29" w:rsidRDefault="00335B29" w:rsidP="001E4FAF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Dita e/o stilo: Touch-screen a più tocchi</w:t>
            </w:r>
          </w:p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</w:p>
        </w:tc>
      </w:tr>
      <w:tr w:rsidR="00335B29" w:rsidRPr="00D30344" w:rsidTr="001E4FAF"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Dimensione riferita alla diagonale dell’area attiva 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Almeno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  <w:r>
              <w:rPr>
                <w:rFonts w:eastAsia="Times New Roman" w:cs="Times New Roman"/>
                <w:lang w:eastAsia="it-IT"/>
              </w:rPr>
              <w:t xml:space="preserve">32 pollici </w:t>
            </w:r>
          </w:p>
        </w:tc>
      </w:tr>
      <w:tr w:rsidR="00335B29" w:rsidRPr="00D30344" w:rsidTr="001E4FAF"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Monitor</w:t>
            </w:r>
          </w:p>
        </w:tc>
        <w:tc>
          <w:tcPr>
            <w:tcW w:w="7026" w:type="dxa"/>
            <w:gridSpan w:val="2"/>
          </w:tcPr>
          <w:p w:rsidR="00335B29" w:rsidRDefault="00335B29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FHD LED</w:t>
            </w:r>
          </w:p>
        </w:tc>
      </w:tr>
      <w:tr w:rsidR="00335B29" w:rsidRPr="00D30344" w:rsidTr="001E4FAF">
        <w:trPr>
          <w:trHeight w:val="429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Sistema operativo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Android</w:t>
            </w:r>
          </w:p>
        </w:tc>
      </w:tr>
      <w:tr w:rsidR="00335B29" w:rsidRPr="00D30344" w:rsidTr="001E4FAF">
        <w:trPr>
          <w:trHeight w:val="429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Superficie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Antiriflesso, antigraffio e resistente agli urti.</w:t>
            </w:r>
          </w:p>
        </w:tc>
      </w:tr>
      <w:tr w:rsidR="00335B29" w:rsidRPr="00D30344" w:rsidTr="001E4FAF">
        <w:trPr>
          <w:trHeight w:val="429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Struttura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In plastica e resistente agli urti, altezza 42 cm. </w:t>
            </w:r>
          </w:p>
        </w:tc>
      </w:tr>
      <w:tr w:rsidR="00335B29" w:rsidRPr="00D30344" w:rsidTr="001E4FAF">
        <w:trPr>
          <w:trHeight w:val="405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Speakers (Wrms)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</w:t>
            </w:r>
            <w:r w:rsidRPr="00D30344">
              <w:rPr>
                <w:rFonts w:eastAsia="Times New Roman" w:cs="Times New Roman"/>
                <w:lang w:eastAsia="it-IT"/>
              </w:rPr>
              <w:t xml:space="preserve">asse acustiche stereo </w:t>
            </w:r>
            <w:r>
              <w:rPr>
                <w:rFonts w:eastAsia="Times New Roman" w:cs="Times New Roman"/>
                <w:lang w:eastAsia="it-IT"/>
              </w:rPr>
              <w:t xml:space="preserve">integrate </w:t>
            </w:r>
            <w:r w:rsidRPr="00D30344">
              <w:rPr>
                <w:rFonts w:eastAsia="Times New Roman" w:cs="Times New Roman"/>
                <w:lang w:eastAsia="it-IT"/>
              </w:rPr>
              <w:t xml:space="preserve">da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D30344">
              <w:rPr>
                <w:rFonts w:eastAsia="Times New Roman" w:cs="Times New Roman"/>
                <w:lang w:eastAsia="it-IT"/>
              </w:rPr>
              <w:t>W</w:t>
            </w:r>
            <w:r>
              <w:rPr>
                <w:rFonts w:eastAsia="Times New Roman" w:cs="Times New Roman"/>
                <w:lang w:eastAsia="it-IT"/>
              </w:rPr>
              <w:t xml:space="preserve"> Rms </w:t>
            </w:r>
          </w:p>
        </w:tc>
      </w:tr>
      <w:tr w:rsidR="00335B29" w:rsidRPr="00D30344" w:rsidTr="001E4FAF">
        <w:trPr>
          <w:trHeight w:val="352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Connessione al </w:t>
            </w:r>
            <w:r>
              <w:rPr>
                <w:rFonts w:eastAsia="Times New Roman" w:cs="Times New Roman"/>
                <w:b/>
                <w:lang w:eastAsia="it-IT"/>
              </w:rPr>
              <w:t>PC</w:t>
            </w:r>
          </w:p>
        </w:tc>
        <w:tc>
          <w:tcPr>
            <w:tcW w:w="7026" w:type="dxa"/>
            <w:gridSpan w:val="2"/>
          </w:tcPr>
          <w:p w:rsidR="00335B29" w:rsidRPr="00D30344" w:rsidRDefault="00335B29" w:rsidP="001E4FAF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USB 2.0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</w:p>
        </w:tc>
      </w:tr>
      <w:tr w:rsidR="00335B29" w:rsidRPr="00D30344" w:rsidTr="001E4FAF">
        <w:trPr>
          <w:trHeight w:val="352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Connessioni wireless</w:t>
            </w:r>
          </w:p>
        </w:tc>
        <w:tc>
          <w:tcPr>
            <w:tcW w:w="7026" w:type="dxa"/>
            <w:gridSpan w:val="2"/>
          </w:tcPr>
          <w:p w:rsidR="00335B29" w:rsidRDefault="00335B29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Wifi interna</w:t>
            </w:r>
          </w:p>
        </w:tc>
      </w:tr>
      <w:tr w:rsidR="00335B29" w:rsidRPr="00D30344" w:rsidTr="001E4FAF">
        <w:trPr>
          <w:trHeight w:val="320"/>
        </w:trPr>
        <w:tc>
          <w:tcPr>
            <w:tcW w:w="2988" w:type="dxa"/>
          </w:tcPr>
          <w:p w:rsidR="00335B29" w:rsidRPr="00D30344" w:rsidRDefault="00335B2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Brand</w:t>
            </w:r>
          </w:p>
        </w:tc>
        <w:tc>
          <w:tcPr>
            <w:tcW w:w="7026" w:type="dxa"/>
            <w:gridSpan w:val="2"/>
          </w:tcPr>
          <w:p w:rsidR="00335B29" w:rsidRDefault="00335B29" w:rsidP="001E4FAF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Il marchio della LIM deve essere registrato a livello comunitario.</w:t>
            </w:r>
          </w:p>
        </w:tc>
      </w:tr>
    </w:tbl>
    <w:p w:rsidR="00335B29" w:rsidRDefault="00335B29" w:rsidP="00CA1B71">
      <w:pPr>
        <w:jc w:val="right"/>
        <w:rPr>
          <w:color w:val="70AD47" w:themeColor="accent6"/>
          <w:sz w:val="20"/>
        </w:rPr>
      </w:pPr>
    </w:p>
    <w:p w:rsidR="00CA1B71" w:rsidRDefault="00CA1B71" w:rsidP="00CA1B71">
      <w:pPr>
        <w:pStyle w:val="Titolo3"/>
        <w:ind w:left="792"/>
      </w:pPr>
    </w:p>
    <w:p w:rsidR="00CA1B71" w:rsidRDefault="00CA1B71" w:rsidP="00CA1B71"/>
    <w:p w:rsidR="007102BF" w:rsidRDefault="007102BF">
      <w:r>
        <w:br w:type="page"/>
      </w:r>
    </w:p>
    <w:p w:rsidR="00CA1B71" w:rsidRDefault="00CA1B71" w:rsidP="00CA1B71"/>
    <w:p w:rsidR="00CA1B71" w:rsidRDefault="009A3D31" w:rsidP="007504D1">
      <w:pPr>
        <w:pStyle w:val="Titolo3"/>
        <w:numPr>
          <w:ilvl w:val="1"/>
          <w:numId w:val="2"/>
        </w:numPr>
      </w:pPr>
      <w:bookmarkStart w:id="32" w:name="_Toc448388618"/>
      <w:bookmarkStart w:id="33" w:name="_Toc457577855"/>
      <w:r w:rsidRPr="00EC6F2B">
        <w:rPr>
          <w:noProof/>
          <w:lang w:eastAsia="it-IT"/>
        </w:rPr>
        <w:drawing>
          <wp:anchor distT="0" distB="0" distL="114300" distR="114300" simplePos="0" relativeHeight="251732992" behindDoc="0" locked="0" layoutInCell="1" allowOverlap="1" wp14:anchorId="0AB447CA" wp14:editId="4132DA0A">
            <wp:simplePos x="0" y="0"/>
            <wp:positionH relativeFrom="column">
              <wp:posOffset>4730750</wp:posOffset>
            </wp:positionH>
            <wp:positionV relativeFrom="paragraph">
              <wp:posOffset>-106680</wp:posOffset>
            </wp:positionV>
            <wp:extent cx="1581150" cy="1581150"/>
            <wp:effectExtent l="19050" t="19050" r="19050" b="19050"/>
            <wp:wrapNone/>
            <wp:docPr id="2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CA1B71">
        <w:t>DISPOSITIVI INTERATTIVI</w:t>
      </w:r>
      <w:bookmarkEnd w:id="32"/>
      <w:bookmarkEnd w:id="33"/>
    </w:p>
    <w:p w:rsidR="009A3D31" w:rsidRDefault="009A3D31" w:rsidP="009A3D31">
      <w:pPr>
        <w:pStyle w:val="Titolo3"/>
        <w:numPr>
          <w:ilvl w:val="2"/>
          <w:numId w:val="2"/>
        </w:numPr>
        <w:rPr>
          <w:b/>
        </w:rPr>
      </w:pPr>
      <w:bookmarkStart w:id="34" w:name="_Toc449004115"/>
      <w:bookmarkStart w:id="35" w:name="_Toc457577856"/>
      <w:bookmarkStart w:id="36" w:name="_Toc448388619"/>
      <w:r>
        <w:rPr>
          <w:b/>
        </w:rPr>
        <w:t>Videoproiettore Interattivo Epson Eb5</w:t>
      </w:r>
      <w:r w:rsidR="0085376C">
        <w:rPr>
          <w:b/>
        </w:rPr>
        <w:t>9</w:t>
      </w:r>
      <w:r>
        <w:rPr>
          <w:b/>
        </w:rPr>
        <w:t>5Wi</w:t>
      </w:r>
      <w:bookmarkEnd w:id="34"/>
      <w:bookmarkEnd w:id="35"/>
    </w:p>
    <w:p w:rsidR="009A3D31" w:rsidRDefault="009A3D31" w:rsidP="009A3D3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9A3D31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9A3D31" w:rsidRPr="00916DC3" w:rsidRDefault="009A3D31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9A3D31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9A3D31" w:rsidRPr="00B07938" w:rsidRDefault="009A3D31" w:rsidP="00007400">
            <w:pPr>
              <w:rPr>
                <w:b w:val="0"/>
              </w:rPr>
            </w:pPr>
            <w:r>
              <w:rPr>
                <w:b w:val="0"/>
                <w:color w:val="70AD47" w:themeColor="accent6"/>
                <w:sz w:val="20"/>
              </w:rPr>
              <w:t>3LCD</w:t>
            </w:r>
            <w:r w:rsidRPr="00B0793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9A3D31" w:rsidRDefault="009A3D31" w:rsidP="009934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 xml:space="preserve">Luminosità </w:t>
            </w:r>
            <w:r w:rsidR="0099348B">
              <w:rPr>
                <w:color w:val="70AD47" w:themeColor="accent6"/>
                <w:sz w:val="20"/>
              </w:rPr>
              <w:t>3.3</w:t>
            </w:r>
            <w:r w:rsidRPr="008E372D">
              <w:rPr>
                <w:color w:val="70AD47" w:themeColor="accent6"/>
                <w:sz w:val="20"/>
              </w:rPr>
              <w:t>00</w:t>
            </w:r>
          </w:p>
        </w:tc>
      </w:tr>
      <w:tr w:rsidR="009A3D31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9A3D31" w:rsidRPr="00B07938" w:rsidRDefault="009A3D31" w:rsidP="00007400">
            <w:pPr>
              <w:rPr>
                <w:b w:val="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>1280x800 WXGA</w:t>
            </w:r>
          </w:p>
        </w:tc>
        <w:tc>
          <w:tcPr>
            <w:tcW w:w="3402" w:type="dxa"/>
          </w:tcPr>
          <w:p w:rsidR="009A3D31" w:rsidRDefault="009A3D31" w:rsidP="000074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E372D">
              <w:rPr>
                <w:color w:val="70AD47" w:themeColor="accent6"/>
                <w:sz w:val="20"/>
              </w:rPr>
              <w:t>Contrasto</w:t>
            </w:r>
            <w:r>
              <w:rPr>
                <w:color w:val="70AD47" w:themeColor="accent6"/>
                <w:sz w:val="20"/>
              </w:rPr>
              <w:t xml:space="preserve"> </w:t>
            </w:r>
            <w:r w:rsidRPr="008E372D">
              <w:rPr>
                <w:color w:val="70AD47" w:themeColor="accent6"/>
                <w:sz w:val="20"/>
              </w:rPr>
              <w:t>10.000:1</w:t>
            </w:r>
          </w:p>
        </w:tc>
      </w:tr>
      <w:tr w:rsidR="009A3D31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9A3D31" w:rsidRPr="00B07938" w:rsidRDefault="009A3D31" w:rsidP="00007400">
            <w:pPr>
              <w:jc w:val="both"/>
              <w:rPr>
                <w:b w:val="0"/>
                <w:color w:val="70AD47" w:themeColor="accent6"/>
                <w:sz w:val="2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>Rapporto proiezione 0,27:1</w:t>
            </w:r>
          </w:p>
        </w:tc>
        <w:tc>
          <w:tcPr>
            <w:tcW w:w="3402" w:type="dxa"/>
          </w:tcPr>
          <w:p w:rsidR="009A3D31" w:rsidRDefault="009A3D31" w:rsidP="000074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Proiettore interattivo con</w:t>
            </w:r>
            <w:r w:rsidR="0085376C">
              <w:rPr>
                <w:color w:val="70AD47" w:themeColor="accent6"/>
                <w:sz w:val="20"/>
              </w:rPr>
              <w:t xml:space="preserve"> dita e </w:t>
            </w:r>
            <w:r>
              <w:rPr>
                <w:color w:val="70AD47" w:themeColor="accent6"/>
                <w:sz w:val="20"/>
              </w:rPr>
              <w:t>penne</w:t>
            </w:r>
          </w:p>
        </w:tc>
      </w:tr>
    </w:tbl>
    <w:p w:rsidR="009A3D31" w:rsidRPr="004A3848" w:rsidRDefault="009A3D31" w:rsidP="009A3D31">
      <w:pPr>
        <w:jc w:val="right"/>
      </w:pP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72"/>
        <w:gridCol w:w="3799"/>
        <w:gridCol w:w="3243"/>
      </w:tblGrid>
      <w:tr w:rsidR="009A3D31" w:rsidRPr="00D30344" w:rsidTr="00007400">
        <w:trPr>
          <w:trHeight w:val="367"/>
        </w:trPr>
        <w:tc>
          <w:tcPr>
            <w:tcW w:w="6771" w:type="dxa"/>
            <w:gridSpan w:val="2"/>
            <w:shd w:val="clear" w:color="auto" w:fill="D9E2F3" w:themeFill="accent5" w:themeFillTint="33"/>
          </w:tcPr>
          <w:p w:rsidR="009A3D31" w:rsidRPr="00292A13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292A13">
              <w:rPr>
                <w:rFonts w:eastAsia="Times New Roman" w:cs="Times New Roman"/>
                <w:b/>
                <w:lang w:eastAsia="it-IT"/>
              </w:rPr>
              <w:t xml:space="preserve">Videoproiettore </w:t>
            </w:r>
            <w:r>
              <w:rPr>
                <w:rFonts w:eastAsia="Times New Roman" w:cs="Times New Roman"/>
                <w:b/>
                <w:lang w:eastAsia="it-IT"/>
              </w:rPr>
              <w:t xml:space="preserve">interattivo </w:t>
            </w:r>
            <w:r w:rsidRPr="00292A13">
              <w:rPr>
                <w:rFonts w:eastAsia="Times New Roman" w:cs="Times New Roman"/>
                <w:b/>
                <w:lang w:eastAsia="it-IT"/>
              </w:rPr>
              <w:t xml:space="preserve">con staffa </w:t>
            </w:r>
          </w:p>
        </w:tc>
        <w:tc>
          <w:tcPr>
            <w:tcW w:w="3243" w:type="dxa"/>
            <w:shd w:val="clear" w:color="auto" w:fill="D9E2F3" w:themeFill="accent5" w:themeFillTint="33"/>
          </w:tcPr>
          <w:p w:rsidR="009A3D31" w:rsidRPr="00D30344" w:rsidRDefault="009A3D31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9A3D31" w:rsidRPr="00D30344" w:rsidTr="00007400">
        <w:trPr>
          <w:trHeight w:val="321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Tecnologia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3</w:t>
            </w:r>
            <w:r w:rsidRPr="00D30344">
              <w:rPr>
                <w:rFonts w:eastAsia="Times New Roman" w:cs="Times New Roman"/>
                <w:lang w:eastAsia="it-IT"/>
              </w:rPr>
              <w:t>LCD</w:t>
            </w:r>
          </w:p>
        </w:tc>
      </w:tr>
      <w:tr w:rsidR="009A3D31" w:rsidRPr="00D30344" w:rsidTr="00007400">
        <w:trPr>
          <w:trHeight w:val="321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Risoluzione nativa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1280</w:t>
            </w:r>
            <w:r w:rsidRPr="00D30344">
              <w:rPr>
                <w:rFonts w:eastAsia="Times New Roman" w:cs="Times New Roman"/>
                <w:lang w:eastAsia="it-IT"/>
              </w:rPr>
              <w:t>x</w:t>
            </w:r>
            <w:r>
              <w:rPr>
                <w:rFonts w:eastAsia="Times New Roman" w:cs="Times New Roman"/>
                <w:lang w:eastAsia="it-IT"/>
              </w:rPr>
              <w:t>800 W</w:t>
            </w:r>
            <w:r w:rsidRPr="00D30344">
              <w:rPr>
                <w:rFonts w:eastAsia="Times New Roman" w:cs="Times New Roman"/>
                <w:lang w:eastAsia="it-IT"/>
              </w:rPr>
              <w:t>XGA</w:t>
            </w:r>
            <w:r>
              <w:rPr>
                <w:rFonts w:eastAsia="Times New Roman" w:cs="Times New Roman"/>
                <w:lang w:eastAsia="it-IT"/>
              </w:rPr>
              <w:t xml:space="preserve"> 16:10</w:t>
            </w:r>
          </w:p>
        </w:tc>
      </w:tr>
      <w:tr w:rsidR="009A3D31" w:rsidRPr="00D30344" w:rsidTr="00007400">
        <w:trPr>
          <w:trHeight w:val="339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Interattività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Interattivo con </w:t>
            </w:r>
            <w:r w:rsidR="0099348B">
              <w:rPr>
                <w:rFonts w:eastAsia="Times New Roman" w:cs="Times New Roman"/>
                <w:lang w:eastAsia="it-IT"/>
              </w:rPr>
              <w:t xml:space="preserve">dita e </w:t>
            </w:r>
            <w:r>
              <w:rPr>
                <w:rFonts w:eastAsia="Times New Roman" w:cs="Times New Roman"/>
                <w:lang w:eastAsia="it-IT"/>
              </w:rPr>
              <w:t>penne</w:t>
            </w:r>
          </w:p>
        </w:tc>
      </w:tr>
      <w:tr w:rsidR="009A3D31" w:rsidRPr="00D30344" w:rsidTr="00007400">
        <w:trPr>
          <w:trHeight w:val="343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Luminosità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9934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 w:rsidR="0099348B">
              <w:rPr>
                <w:rFonts w:eastAsia="Times New Roman" w:cs="Times New Roman"/>
                <w:lang w:eastAsia="it-IT"/>
              </w:rPr>
              <w:t>3.3</w:t>
            </w:r>
            <w:r w:rsidRPr="00D30344">
              <w:rPr>
                <w:rFonts w:eastAsia="Times New Roman" w:cs="Times New Roman"/>
                <w:lang w:eastAsia="it-IT"/>
              </w:rPr>
              <w:t>00 ANSI LUMEN in modalità normale</w:t>
            </w:r>
          </w:p>
        </w:tc>
      </w:tr>
      <w:tr w:rsidR="009A3D31" w:rsidRPr="00D30344" w:rsidTr="00007400">
        <w:trPr>
          <w:trHeight w:val="361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Contrasto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Almeno </w:t>
            </w:r>
            <w:r>
              <w:rPr>
                <w:rFonts w:eastAsia="Times New Roman" w:cs="Times New Roman"/>
                <w:lang w:eastAsia="it-IT"/>
              </w:rPr>
              <w:t>10.</w:t>
            </w:r>
            <w:r w:rsidRPr="00D30344">
              <w:rPr>
                <w:rFonts w:eastAsia="Times New Roman" w:cs="Times New Roman"/>
                <w:lang w:eastAsia="it-IT"/>
              </w:rPr>
              <w:t>000:1</w:t>
            </w:r>
          </w:p>
        </w:tc>
      </w:tr>
      <w:tr w:rsidR="009A3D31" w:rsidRPr="00D30344" w:rsidTr="00007400">
        <w:trPr>
          <w:trHeight w:val="379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Compatibilità sistemi video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NTSC, PAL, SECAM </w:t>
            </w:r>
          </w:p>
        </w:tc>
      </w:tr>
      <w:tr w:rsidR="009A3D31" w:rsidRPr="00D30344" w:rsidTr="00007400">
        <w:trPr>
          <w:trHeight w:val="397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Lampada (W)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9934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Massimo </w:t>
            </w:r>
            <w:r>
              <w:rPr>
                <w:rFonts w:eastAsia="Times New Roman" w:cs="Times New Roman"/>
                <w:lang w:eastAsia="it-IT"/>
              </w:rPr>
              <w:t>2</w:t>
            </w:r>
            <w:r w:rsidR="0099348B">
              <w:rPr>
                <w:rFonts w:eastAsia="Times New Roman" w:cs="Times New Roman"/>
                <w:lang w:eastAsia="it-IT"/>
              </w:rPr>
              <w:t>4</w:t>
            </w:r>
            <w:r>
              <w:rPr>
                <w:rFonts w:eastAsia="Times New Roman" w:cs="Times New Roman"/>
                <w:lang w:eastAsia="it-IT"/>
              </w:rPr>
              <w:t>5</w:t>
            </w:r>
            <w:r w:rsidRPr="00D30344">
              <w:rPr>
                <w:rFonts w:eastAsia="Times New Roman" w:cs="Times New Roman"/>
                <w:lang w:eastAsia="it-IT"/>
              </w:rPr>
              <w:t xml:space="preserve"> watt</w:t>
            </w:r>
          </w:p>
        </w:tc>
      </w:tr>
      <w:tr w:rsidR="009A3D31" w:rsidRPr="00D30344" w:rsidTr="00007400">
        <w:trPr>
          <w:trHeight w:val="414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Durata lampada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9934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 w:rsidR="0099348B">
              <w:rPr>
                <w:rFonts w:eastAsia="Times New Roman" w:cs="Times New Roman"/>
                <w:lang w:eastAsia="it-IT"/>
              </w:rPr>
              <w:t>4</w:t>
            </w:r>
            <w:r w:rsidRPr="00D30344">
              <w:rPr>
                <w:rFonts w:eastAsia="Times New Roman" w:cs="Times New Roman"/>
                <w:lang w:eastAsia="it-IT"/>
              </w:rPr>
              <w:t>.000 ore in modalità normale</w:t>
            </w:r>
          </w:p>
        </w:tc>
      </w:tr>
      <w:tr w:rsidR="009A3D31" w:rsidRPr="00D30344" w:rsidTr="00007400">
        <w:trPr>
          <w:trHeight w:val="433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Telecomando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Si </w:t>
            </w:r>
          </w:p>
        </w:tc>
      </w:tr>
      <w:tr w:rsidR="009A3D31" w:rsidRPr="00D30344" w:rsidTr="00007400"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Braccio / staffa di sostegno</w:t>
            </w:r>
          </w:p>
        </w:tc>
        <w:tc>
          <w:tcPr>
            <w:tcW w:w="7042" w:type="dxa"/>
            <w:gridSpan w:val="2"/>
          </w:tcPr>
          <w:p w:rsidR="009A3D31" w:rsidRDefault="009A3D31" w:rsidP="00007400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La distanza di proiezione, dal piano della LIM alla lente, deve essere minore o uguale a </w:t>
            </w:r>
            <w:r>
              <w:rPr>
                <w:rFonts w:eastAsia="Times New Roman" w:cs="Times New Roman"/>
                <w:lang w:eastAsia="it-IT"/>
              </w:rPr>
              <w:t>60</w:t>
            </w:r>
            <w:r w:rsidRPr="00D30344">
              <w:rPr>
                <w:rFonts w:eastAsia="Times New Roman" w:cs="Times New Roman"/>
                <w:lang w:eastAsia="it-IT"/>
              </w:rPr>
              <w:t xml:space="preserve"> cm, per un’area di proiezione non inferiore ai </w:t>
            </w:r>
            <w:r>
              <w:rPr>
                <w:rFonts w:eastAsia="Times New Roman" w:cs="Times New Roman"/>
                <w:lang w:eastAsia="it-IT"/>
              </w:rPr>
              <w:t xml:space="preserve">80 </w:t>
            </w:r>
            <w:r w:rsidRPr="00D30344">
              <w:rPr>
                <w:rFonts w:eastAsia="Times New Roman" w:cs="Times New Roman"/>
                <w:lang w:eastAsia="it-IT"/>
              </w:rPr>
              <w:t>pollici riferita alla diagonale della area proiettata (aspect ratio 4:3) interna all’area attiva della LIM</w:t>
            </w:r>
            <w:r>
              <w:rPr>
                <w:rFonts w:eastAsia="Times New Roman" w:cs="Times New Roman"/>
                <w:lang w:eastAsia="it-IT"/>
              </w:rPr>
              <w:t>.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F481F" w:rsidRPr="00D30344" w:rsidRDefault="00CF481F" w:rsidP="00007400">
            <w:pPr>
              <w:rPr>
                <w:rFonts w:eastAsia="Times New Roman" w:cs="Times New Roman"/>
                <w:lang w:eastAsia="it-IT"/>
              </w:rPr>
            </w:pPr>
            <w:r w:rsidRPr="00CF481F">
              <w:rPr>
                <w:rFonts w:eastAsia="Times New Roman" w:cs="Times New Roman"/>
                <w:lang w:eastAsia="it-IT"/>
              </w:rPr>
              <w:t>La distanza ultracorta (o focale ultracorta) richiesta non deve essere ottenuta con la tecnologia di proiezione a specchio, as</w:t>
            </w:r>
            <w:r>
              <w:rPr>
                <w:rFonts w:eastAsia="Times New Roman" w:cs="Times New Roman"/>
                <w:lang w:eastAsia="it-IT"/>
              </w:rPr>
              <w:t>ferico o non asferico, esterno.</w:t>
            </w:r>
          </w:p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Per motivi di sicurezza la staffa di supporto del proiettore deve essere </w:t>
            </w:r>
            <w:r>
              <w:rPr>
                <w:rFonts w:eastAsia="Times New Roman" w:cs="Times New Roman"/>
                <w:lang w:eastAsia="it-IT"/>
              </w:rPr>
              <w:t xml:space="preserve">proprietaria (non artigianale) e </w:t>
            </w:r>
            <w:r w:rsidRPr="00D30344">
              <w:rPr>
                <w:rFonts w:eastAsia="Times New Roman" w:cs="Times New Roman"/>
                <w:lang w:eastAsia="it-IT"/>
              </w:rPr>
              <w:t>certificata per l'utilizzo nella configurazione proposta sia dal produttore della LIM</w:t>
            </w:r>
            <w:r>
              <w:rPr>
                <w:rFonts w:eastAsia="Times New Roman" w:cs="Times New Roman"/>
                <w:lang w:eastAsia="it-IT"/>
              </w:rPr>
              <w:t xml:space="preserve"> o del dispositivo interattivo,</w:t>
            </w:r>
            <w:r w:rsidRPr="00D30344">
              <w:rPr>
                <w:rFonts w:eastAsia="Times New Roman" w:cs="Times New Roman"/>
                <w:lang w:eastAsia="it-IT"/>
              </w:rPr>
              <w:t xml:space="preserve"> che dal produttore del videoproiettore.</w:t>
            </w:r>
          </w:p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E’ necessaria la Certificazione CE e indicazione del massimo carico sopportato alla distanza massima.</w:t>
            </w:r>
          </w:p>
        </w:tc>
      </w:tr>
      <w:tr w:rsidR="009A3D31" w:rsidRPr="00D30344" w:rsidTr="00007400">
        <w:trPr>
          <w:trHeight w:val="424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video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</w:t>
            </w:r>
            <w:r w:rsidRPr="00D30344">
              <w:rPr>
                <w:rFonts w:eastAsia="Times New Roman" w:cs="Times New Roman"/>
                <w:lang w:eastAsia="it-IT"/>
              </w:rPr>
              <w:t xml:space="preserve">ngresso S-video, </w:t>
            </w:r>
            <w:r>
              <w:rPr>
                <w:rFonts w:eastAsia="Times New Roman" w:cs="Times New Roman"/>
                <w:lang w:eastAsia="it-IT"/>
              </w:rPr>
              <w:t>2x</w:t>
            </w:r>
            <w:r w:rsidRPr="00D30344">
              <w:rPr>
                <w:rFonts w:eastAsia="Times New Roman" w:cs="Times New Roman"/>
                <w:lang w:eastAsia="it-IT"/>
              </w:rPr>
              <w:t>VGA</w:t>
            </w:r>
            <w:r>
              <w:rPr>
                <w:rFonts w:eastAsia="Times New Roman" w:cs="Times New Roman"/>
                <w:lang w:eastAsia="it-IT"/>
              </w:rPr>
              <w:t>, 2xHDMI; USB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</w:tc>
      </w:tr>
      <w:tr w:rsidR="009A3D31" w:rsidRPr="00D30344" w:rsidTr="00007400">
        <w:trPr>
          <w:trHeight w:val="387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audio</w:t>
            </w:r>
          </w:p>
        </w:tc>
        <w:tc>
          <w:tcPr>
            <w:tcW w:w="7042" w:type="dxa"/>
            <w:gridSpan w:val="2"/>
          </w:tcPr>
          <w:p w:rsidR="009A3D31" w:rsidRPr="00D30344" w:rsidRDefault="009A3D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M</w:t>
            </w:r>
            <w:r w:rsidRPr="00D30344">
              <w:rPr>
                <w:rFonts w:eastAsia="Times New Roman" w:cs="Times New Roman"/>
                <w:lang w:eastAsia="it-IT"/>
              </w:rPr>
              <w:t>ini-jack stereo</w:t>
            </w:r>
          </w:p>
        </w:tc>
      </w:tr>
      <w:tr w:rsidR="009A3D31" w:rsidRPr="00D30344" w:rsidTr="00007400">
        <w:trPr>
          <w:trHeight w:val="387"/>
        </w:trPr>
        <w:tc>
          <w:tcPr>
            <w:tcW w:w="2972" w:type="dxa"/>
          </w:tcPr>
          <w:p w:rsidR="009A3D31" w:rsidRPr="00D30344" w:rsidRDefault="009A3D31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Speaker</w:t>
            </w:r>
          </w:p>
        </w:tc>
        <w:tc>
          <w:tcPr>
            <w:tcW w:w="7042" w:type="dxa"/>
            <w:gridSpan w:val="2"/>
          </w:tcPr>
          <w:p w:rsidR="009A3D31" w:rsidRDefault="009A3D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16W</w:t>
            </w:r>
          </w:p>
        </w:tc>
      </w:tr>
    </w:tbl>
    <w:p w:rsidR="009A3D31" w:rsidRDefault="009A3D31" w:rsidP="009A3D31">
      <w:pPr>
        <w:pStyle w:val="Titolo3"/>
        <w:rPr>
          <w:b/>
        </w:rPr>
      </w:pPr>
    </w:p>
    <w:p w:rsidR="009A3D31" w:rsidRDefault="009A3D31" w:rsidP="009A3D31">
      <w:pPr>
        <w:rPr>
          <w:rFonts w:asciiTheme="majorHAnsi" w:eastAsiaTheme="majorEastAsia" w:hAnsiTheme="majorHAnsi" w:cstheme="majorBidi"/>
          <w:color w:val="1F4D78" w:themeColor="accent1" w:themeShade="7F"/>
          <w:sz w:val="24"/>
          <w:szCs w:val="24"/>
        </w:rPr>
      </w:pPr>
      <w:r>
        <w:br w:type="page"/>
      </w:r>
    </w:p>
    <w:p w:rsidR="00FC4766" w:rsidRDefault="009A3D31" w:rsidP="00BA5B8B">
      <w:pPr>
        <w:pStyle w:val="Titolo3"/>
        <w:numPr>
          <w:ilvl w:val="2"/>
          <w:numId w:val="2"/>
        </w:numPr>
      </w:pPr>
      <w:bookmarkStart w:id="37" w:name="_Toc457577857"/>
      <w:r>
        <w:rPr>
          <w:noProof/>
          <w:lang w:eastAsia="it-IT"/>
        </w:rPr>
        <w:lastRenderedPageBreak/>
        <w:drawing>
          <wp:anchor distT="0" distB="0" distL="114300" distR="114300" simplePos="0" relativeHeight="251697152" behindDoc="0" locked="0" layoutInCell="1" allowOverlap="1" wp14:anchorId="30877D8F" wp14:editId="58E8ADDD">
            <wp:simplePos x="0" y="0"/>
            <wp:positionH relativeFrom="column">
              <wp:posOffset>4899660</wp:posOffset>
            </wp:positionH>
            <wp:positionV relativeFrom="paragraph">
              <wp:posOffset>-235585</wp:posOffset>
            </wp:positionV>
            <wp:extent cx="1581150" cy="1581150"/>
            <wp:effectExtent l="19050" t="19050" r="19050" b="19050"/>
            <wp:wrapNone/>
            <wp:docPr id="29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CA1B71" w:rsidRPr="00FC4766">
        <w:rPr>
          <w:b/>
        </w:rPr>
        <w:t xml:space="preserve">Videoproiettore Interattivo </w:t>
      </w:r>
      <w:bookmarkEnd w:id="36"/>
      <w:r w:rsidR="007504D1" w:rsidRPr="00FC4766">
        <w:rPr>
          <w:b/>
        </w:rPr>
        <w:t>NEC UM301Xi</w:t>
      </w:r>
      <w:bookmarkEnd w:id="37"/>
    </w:p>
    <w:p w:rsidR="00FC4766" w:rsidRPr="00E31F08" w:rsidRDefault="00FC4766" w:rsidP="00FC4766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FC4766" w:rsidTr="00BA5B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FC4766" w:rsidRPr="00916DC3" w:rsidRDefault="00FC4766" w:rsidP="00BA5B8B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FC4766" w:rsidRPr="00FC4766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FC4766" w:rsidRPr="00FC4766" w:rsidRDefault="00FC4766" w:rsidP="00BA5B8B">
            <w:pPr>
              <w:rPr>
                <w:b w:val="0"/>
                <w:color w:val="70AD47" w:themeColor="accent6"/>
                <w:sz w:val="20"/>
              </w:rPr>
            </w:pPr>
            <w:r w:rsidRPr="00FC4766">
              <w:rPr>
                <w:b w:val="0"/>
                <w:color w:val="70AD47" w:themeColor="accent6"/>
                <w:sz w:val="20"/>
              </w:rPr>
              <w:t>2 penne (supporto multipenna e autocalibrazione)</w:t>
            </w:r>
          </w:p>
        </w:tc>
      </w:tr>
      <w:tr w:rsidR="00FC4766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FC4766" w:rsidRPr="00E31F08" w:rsidRDefault="00FC4766" w:rsidP="00BA5B8B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3LCD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FC4766" w:rsidRDefault="00FC4766" w:rsidP="00BA5B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Luminosità 3</w:t>
            </w:r>
            <w:r w:rsidRPr="008E372D">
              <w:rPr>
                <w:color w:val="70AD47" w:themeColor="accent6"/>
                <w:sz w:val="20"/>
              </w:rPr>
              <w:t>.</w:t>
            </w:r>
            <w:r>
              <w:rPr>
                <w:color w:val="70AD47" w:themeColor="accent6"/>
                <w:sz w:val="20"/>
              </w:rPr>
              <w:t>0</w:t>
            </w:r>
            <w:r w:rsidRPr="008E372D">
              <w:rPr>
                <w:color w:val="70AD47" w:themeColor="accent6"/>
                <w:sz w:val="20"/>
              </w:rPr>
              <w:t>00</w:t>
            </w:r>
          </w:p>
        </w:tc>
      </w:tr>
      <w:tr w:rsidR="00FC4766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FC4766" w:rsidRPr="00E31F08" w:rsidRDefault="00FC4766" w:rsidP="00BA5B8B">
            <w:pPr>
              <w:rPr>
                <w:b w:val="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 xml:space="preserve">1024x768 XGA </w:t>
            </w:r>
            <w:r w:rsidRPr="00E31F08">
              <w:rPr>
                <w:b w:val="0"/>
                <w:color w:val="70AD47" w:themeColor="accent6"/>
                <w:sz w:val="20"/>
              </w:rPr>
              <w:tab/>
            </w:r>
          </w:p>
        </w:tc>
        <w:tc>
          <w:tcPr>
            <w:tcW w:w="3402" w:type="dxa"/>
          </w:tcPr>
          <w:p w:rsidR="00FC4766" w:rsidRDefault="00FC4766" w:rsidP="00BA5B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E372D">
              <w:rPr>
                <w:color w:val="70AD47" w:themeColor="accent6"/>
                <w:sz w:val="20"/>
              </w:rPr>
              <w:t>Contrasto</w:t>
            </w:r>
            <w:r>
              <w:rPr>
                <w:color w:val="70AD47" w:themeColor="accent6"/>
                <w:sz w:val="20"/>
              </w:rPr>
              <w:t xml:space="preserve"> 6</w:t>
            </w:r>
            <w:r w:rsidRPr="008E372D">
              <w:rPr>
                <w:color w:val="70AD47" w:themeColor="accent6"/>
                <w:sz w:val="20"/>
              </w:rPr>
              <w:t>.000:1</w:t>
            </w:r>
          </w:p>
        </w:tc>
      </w:tr>
      <w:tr w:rsidR="00FC4766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FC4766" w:rsidRPr="00E31F08" w:rsidRDefault="00FC4766" w:rsidP="00BA5B8B">
            <w:pPr>
              <w:jc w:val="both"/>
              <w:rPr>
                <w:b w:val="0"/>
                <w:color w:val="70AD47" w:themeColor="accent6"/>
                <w:sz w:val="20"/>
              </w:rPr>
            </w:pPr>
            <w:r w:rsidRPr="00E31F08">
              <w:rPr>
                <w:b w:val="0"/>
                <w:color w:val="70AD47" w:themeColor="accent6"/>
                <w:sz w:val="20"/>
              </w:rPr>
              <w:t>Rapporto proiezione 0,3</w:t>
            </w:r>
            <w:r>
              <w:rPr>
                <w:b w:val="0"/>
                <w:color w:val="70AD47" w:themeColor="accent6"/>
                <w:sz w:val="20"/>
              </w:rPr>
              <w:t>6</w:t>
            </w:r>
            <w:r w:rsidRPr="00E31F08">
              <w:rPr>
                <w:b w:val="0"/>
                <w:color w:val="70AD47" w:themeColor="accent6"/>
                <w:sz w:val="20"/>
              </w:rPr>
              <w:t>:1</w:t>
            </w:r>
          </w:p>
        </w:tc>
        <w:tc>
          <w:tcPr>
            <w:tcW w:w="3402" w:type="dxa"/>
          </w:tcPr>
          <w:p w:rsidR="00FC4766" w:rsidRDefault="00FC4766" w:rsidP="00FC47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C4766">
              <w:rPr>
                <w:color w:val="70AD47" w:themeColor="accent6"/>
                <w:sz w:val="20"/>
              </w:rPr>
              <w:t>Ideale per Sistema 3 in 1 Nautilus</w:t>
            </w:r>
          </w:p>
        </w:tc>
      </w:tr>
    </w:tbl>
    <w:p w:rsidR="0003672B" w:rsidRDefault="0003672B" w:rsidP="00FC4766">
      <w:pPr>
        <w:jc w:val="right"/>
        <w:rPr>
          <w:color w:val="70AD47" w:themeColor="accent6"/>
          <w:sz w:val="20"/>
        </w:rPr>
      </w:pPr>
    </w:p>
    <w:p w:rsidR="00FC4766" w:rsidRPr="00092566" w:rsidRDefault="0003672B" w:rsidP="00FC4766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</w:t>
      </w:r>
      <w:r w:rsidR="00F42D55">
        <w:rPr>
          <w:color w:val="70AD47" w:themeColor="accent6"/>
          <w:sz w:val="20"/>
        </w:rPr>
        <w:t xml:space="preserve"> 1.371,89 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43"/>
        <w:gridCol w:w="4565"/>
        <w:gridCol w:w="2506"/>
      </w:tblGrid>
      <w:tr w:rsidR="00FC4766" w:rsidRPr="00D30344" w:rsidTr="00BA5B8B">
        <w:trPr>
          <w:trHeight w:val="367"/>
        </w:trPr>
        <w:tc>
          <w:tcPr>
            <w:tcW w:w="7508" w:type="dxa"/>
            <w:gridSpan w:val="2"/>
            <w:shd w:val="clear" w:color="auto" w:fill="D9E2F3" w:themeFill="accent5" w:themeFillTint="33"/>
          </w:tcPr>
          <w:p w:rsidR="00FC4766" w:rsidRPr="00292A13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 xml:space="preserve">Videoproiettore </w:t>
            </w:r>
            <w:r w:rsidRPr="00292A13">
              <w:rPr>
                <w:rFonts w:eastAsia="Times New Roman" w:cs="Times New Roman"/>
                <w:b/>
                <w:lang w:eastAsia="it-IT"/>
              </w:rPr>
              <w:t xml:space="preserve">con staffa </w:t>
            </w:r>
          </w:p>
        </w:tc>
        <w:tc>
          <w:tcPr>
            <w:tcW w:w="2506" w:type="dxa"/>
            <w:shd w:val="clear" w:color="auto" w:fill="D9E2F3" w:themeFill="accent5" w:themeFillTint="33"/>
          </w:tcPr>
          <w:p w:rsidR="00FC4766" w:rsidRPr="00D30344" w:rsidRDefault="00FC4766" w:rsidP="00BA5B8B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 w:rsidRPr="008A6BAB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FC4766" w:rsidRPr="00D30344" w:rsidTr="00BA5B8B">
        <w:trPr>
          <w:trHeight w:val="321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Risoluzione nativa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1024x768 XGA</w:t>
            </w:r>
          </w:p>
        </w:tc>
      </w:tr>
      <w:tr w:rsidR="00FC4766" w:rsidRPr="00D30344" w:rsidTr="00BA5B8B">
        <w:trPr>
          <w:trHeight w:val="339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Tecnologia 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3 x </w:t>
            </w:r>
            <w:r w:rsidRPr="00D30344">
              <w:rPr>
                <w:rFonts w:eastAsia="Times New Roman" w:cs="Times New Roman"/>
                <w:lang w:eastAsia="it-IT"/>
              </w:rPr>
              <w:t xml:space="preserve">LCD </w:t>
            </w:r>
          </w:p>
        </w:tc>
      </w:tr>
      <w:tr w:rsidR="00FC4766" w:rsidRPr="00D30344" w:rsidTr="00BA5B8B">
        <w:trPr>
          <w:trHeight w:val="339"/>
        </w:trPr>
        <w:tc>
          <w:tcPr>
            <w:tcW w:w="2943" w:type="dxa"/>
          </w:tcPr>
          <w:p w:rsidR="00FC4766" w:rsidRPr="00282516" w:rsidRDefault="00FC4766" w:rsidP="00FC4766">
            <w:r w:rsidRPr="00FC4766">
              <w:rPr>
                <w:rFonts w:eastAsia="Times New Roman" w:cs="Times New Roman"/>
                <w:b/>
                <w:lang w:eastAsia="it-IT"/>
              </w:rPr>
              <w:t>Interattività</w:t>
            </w:r>
          </w:p>
        </w:tc>
        <w:tc>
          <w:tcPr>
            <w:tcW w:w="7071" w:type="dxa"/>
            <w:gridSpan w:val="2"/>
          </w:tcPr>
          <w:p w:rsidR="00FC4766" w:rsidRDefault="00FC4766" w:rsidP="00FC4766">
            <w:r w:rsidRPr="00282516">
              <w:t>2 penne (supporto multipenna e autocalibrazione)</w:t>
            </w:r>
          </w:p>
        </w:tc>
      </w:tr>
      <w:tr w:rsidR="00FC4766" w:rsidRPr="00D30344" w:rsidTr="00BA5B8B">
        <w:trPr>
          <w:trHeight w:val="343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Luminosità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3</w:t>
            </w:r>
            <w:r w:rsidRPr="00D30344">
              <w:rPr>
                <w:rFonts w:eastAsia="Times New Roman" w:cs="Times New Roman"/>
                <w:lang w:eastAsia="it-IT"/>
              </w:rPr>
              <w:t>.</w:t>
            </w:r>
            <w:r>
              <w:rPr>
                <w:rFonts w:eastAsia="Times New Roman" w:cs="Times New Roman"/>
                <w:lang w:eastAsia="it-IT"/>
              </w:rPr>
              <w:t>0</w:t>
            </w:r>
            <w:r w:rsidRPr="00D30344">
              <w:rPr>
                <w:rFonts w:eastAsia="Times New Roman" w:cs="Times New Roman"/>
                <w:lang w:eastAsia="it-IT"/>
              </w:rPr>
              <w:t>00 ANSI LUMEN in modalità normale</w:t>
            </w:r>
          </w:p>
        </w:tc>
      </w:tr>
      <w:tr w:rsidR="00FC4766" w:rsidRPr="00D30344" w:rsidTr="00BA5B8B">
        <w:trPr>
          <w:trHeight w:val="361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Contrasto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Almeno </w:t>
            </w:r>
            <w:r>
              <w:rPr>
                <w:rFonts w:eastAsia="Times New Roman" w:cs="Times New Roman"/>
                <w:lang w:eastAsia="it-IT"/>
              </w:rPr>
              <w:t>6.</w:t>
            </w:r>
            <w:r w:rsidRPr="00D30344">
              <w:rPr>
                <w:rFonts w:eastAsia="Times New Roman" w:cs="Times New Roman"/>
                <w:lang w:eastAsia="it-IT"/>
              </w:rPr>
              <w:t>000:1</w:t>
            </w:r>
          </w:p>
        </w:tc>
      </w:tr>
      <w:tr w:rsidR="00FC4766" w:rsidRPr="00D30344" w:rsidTr="00BA5B8B">
        <w:trPr>
          <w:trHeight w:val="379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Compatibilità sistemi video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NTSC, PAL, SECAM </w:t>
            </w:r>
          </w:p>
        </w:tc>
      </w:tr>
      <w:tr w:rsidR="00FC4766" w:rsidRPr="00D30344" w:rsidTr="00BA5B8B">
        <w:trPr>
          <w:trHeight w:val="397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Lampada (W)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Massimo </w:t>
            </w:r>
            <w:r>
              <w:rPr>
                <w:rFonts w:eastAsia="Times New Roman" w:cs="Times New Roman"/>
                <w:lang w:eastAsia="it-IT"/>
              </w:rPr>
              <w:t>235</w:t>
            </w:r>
            <w:r w:rsidRPr="00D30344">
              <w:rPr>
                <w:rFonts w:eastAsia="Times New Roman" w:cs="Times New Roman"/>
                <w:lang w:eastAsia="it-IT"/>
              </w:rPr>
              <w:t xml:space="preserve"> watt</w:t>
            </w:r>
          </w:p>
        </w:tc>
      </w:tr>
      <w:tr w:rsidR="00FC4766" w:rsidRPr="00D30344" w:rsidTr="00BA5B8B">
        <w:trPr>
          <w:trHeight w:val="414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Durata lampada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Non inferiore a </w:t>
            </w:r>
            <w:r>
              <w:rPr>
                <w:rFonts w:eastAsia="Times New Roman" w:cs="Times New Roman"/>
                <w:lang w:eastAsia="it-IT"/>
              </w:rPr>
              <w:t>5</w:t>
            </w:r>
            <w:r w:rsidRPr="00D30344">
              <w:rPr>
                <w:rFonts w:eastAsia="Times New Roman" w:cs="Times New Roman"/>
                <w:lang w:eastAsia="it-IT"/>
              </w:rPr>
              <w:t>.000 ore in modalità normale</w:t>
            </w:r>
          </w:p>
        </w:tc>
      </w:tr>
      <w:tr w:rsidR="00FC4766" w:rsidRPr="00D30344" w:rsidTr="00BA5B8B">
        <w:trPr>
          <w:trHeight w:val="433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Telecomando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Si </w:t>
            </w:r>
          </w:p>
        </w:tc>
      </w:tr>
      <w:tr w:rsidR="00FC4766" w:rsidRPr="00D30344" w:rsidTr="00BA5B8B"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Braccio / staffa di sostegno</w:t>
            </w:r>
          </w:p>
        </w:tc>
        <w:tc>
          <w:tcPr>
            <w:tcW w:w="7071" w:type="dxa"/>
            <w:gridSpan w:val="2"/>
          </w:tcPr>
          <w:p w:rsidR="00FC4766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La distanza di proiezione, </w:t>
            </w:r>
            <w:r w:rsidR="00CF481F">
              <w:rPr>
                <w:rFonts w:eastAsia="Times New Roman" w:cs="Times New Roman"/>
                <w:lang w:eastAsia="it-IT"/>
              </w:rPr>
              <w:t>dal piano della LIM alla lente</w:t>
            </w:r>
            <w:r w:rsidRPr="00D30344">
              <w:rPr>
                <w:rFonts w:eastAsia="Times New Roman" w:cs="Times New Roman"/>
                <w:lang w:eastAsia="it-IT"/>
              </w:rPr>
              <w:t xml:space="preserve"> deve essere minore o uguale a </w:t>
            </w:r>
            <w:r>
              <w:rPr>
                <w:rFonts w:eastAsia="Times New Roman" w:cs="Times New Roman"/>
                <w:lang w:eastAsia="it-IT"/>
              </w:rPr>
              <w:t>6</w:t>
            </w:r>
            <w:r w:rsidRPr="00D30344">
              <w:rPr>
                <w:rFonts w:eastAsia="Times New Roman" w:cs="Times New Roman"/>
                <w:lang w:eastAsia="it-IT"/>
              </w:rPr>
              <w:t xml:space="preserve">0 cm, per un’area di proiezione non inferiore ai </w:t>
            </w:r>
            <w:r>
              <w:rPr>
                <w:rFonts w:eastAsia="Times New Roman" w:cs="Times New Roman"/>
                <w:lang w:eastAsia="it-IT"/>
              </w:rPr>
              <w:t xml:space="preserve">80 </w:t>
            </w:r>
            <w:r w:rsidRPr="00D30344">
              <w:rPr>
                <w:rFonts w:eastAsia="Times New Roman" w:cs="Times New Roman"/>
                <w:lang w:eastAsia="it-IT"/>
              </w:rPr>
              <w:t>pollici riferita alla diagonale della area proiettata (aspect ratio 4:3) interna all’area attiva della LIM</w:t>
            </w:r>
            <w:r>
              <w:rPr>
                <w:rFonts w:eastAsia="Times New Roman" w:cs="Times New Roman"/>
                <w:lang w:eastAsia="it-IT"/>
              </w:rPr>
              <w:t>.</w:t>
            </w:r>
            <w:r w:rsidRPr="00D30344">
              <w:rPr>
                <w:rFonts w:eastAsia="Times New Roman" w:cs="Times New Roman"/>
                <w:lang w:eastAsia="it-IT"/>
              </w:rPr>
              <w:t xml:space="preserve"> </w:t>
            </w:r>
          </w:p>
          <w:p w:rsidR="00CF481F" w:rsidRPr="00D30344" w:rsidRDefault="00CF481F" w:rsidP="00BA5B8B">
            <w:pPr>
              <w:rPr>
                <w:rFonts w:eastAsia="Times New Roman" w:cs="Times New Roman"/>
                <w:lang w:eastAsia="it-IT"/>
              </w:rPr>
            </w:pPr>
            <w:r w:rsidRPr="00CF481F">
              <w:rPr>
                <w:rFonts w:eastAsia="Times New Roman" w:cs="Times New Roman"/>
                <w:lang w:eastAsia="it-IT"/>
              </w:rPr>
              <w:t>La distanza ultracorta (o focale ultracorta) richiesta non deve essere ottenuta con la tecnologia di proiezione a specchio, as</w:t>
            </w:r>
            <w:r>
              <w:rPr>
                <w:rFonts w:eastAsia="Times New Roman" w:cs="Times New Roman"/>
                <w:lang w:eastAsia="it-IT"/>
              </w:rPr>
              <w:t>ferico o non asferico, esterno.</w:t>
            </w:r>
          </w:p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Per motivi di sicurezza la staffa di supporto del proiettore deve essere </w:t>
            </w:r>
            <w:r>
              <w:rPr>
                <w:rFonts w:eastAsia="Times New Roman" w:cs="Times New Roman"/>
                <w:lang w:eastAsia="it-IT"/>
              </w:rPr>
              <w:t xml:space="preserve">proprietaria (non artigianale) e </w:t>
            </w:r>
            <w:r w:rsidRPr="00D30344">
              <w:rPr>
                <w:rFonts w:eastAsia="Times New Roman" w:cs="Times New Roman"/>
                <w:lang w:eastAsia="it-IT"/>
              </w:rPr>
              <w:t>certificata per l'utilizzo nella configurazione proposta sia dal produttore della LIM che dal produttore del videoproiettore.</w:t>
            </w:r>
          </w:p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E’ necessaria la Certificazione CE e indicazione del massimo carico sopportato alla distanza massima.</w:t>
            </w:r>
          </w:p>
        </w:tc>
      </w:tr>
      <w:tr w:rsidR="00FC4766" w:rsidRPr="00D30344" w:rsidTr="00BA5B8B">
        <w:trPr>
          <w:trHeight w:val="424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video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Ingresso video c</w:t>
            </w:r>
            <w:r>
              <w:rPr>
                <w:rFonts w:eastAsia="Times New Roman" w:cs="Times New Roman"/>
                <w:lang w:eastAsia="it-IT"/>
              </w:rPr>
              <w:t xml:space="preserve">omposito, ingresso S-video, VGA, 2x HDMI di cui una </w:t>
            </w:r>
            <w:r w:rsidRPr="00122933">
              <w:rPr>
                <w:rFonts w:eastAsia="Times New Roman" w:cs="Times New Roman"/>
                <w:lang w:eastAsia="it-IT"/>
              </w:rPr>
              <w:t>con supporto MHL</w:t>
            </w:r>
          </w:p>
        </w:tc>
      </w:tr>
      <w:tr w:rsidR="00FC4766" w:rsidRPr="00D30344" w:rsidTr="00BA5B8B">
        <w:trPr>
          <w:trHeight w:val="387"/>
        </w:trPr>
        <w:tc>
          <w:tcPr>
            <w:tcW w:w="2943" w:type="dxa"/>
          </w:tcPr>
          <w:p w:rsidR="00FC4766" w:rsidRPr="00D30344" w:rsidRDefault="00FC4766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audio</w:t>
            </w:r>
          </w:p>
        </w:tc>
        <w:tc>
          <w:tcPr>
            <w:tcW w:w="7071" w:type="dxa"/>
            <w:gridSpan w:val="2"/>
          </w:tcPr>
          <w:p w:rsidR="00FC4766" w:rsidRPr="00D30344" w:rsidRDefault="00FC4766" w:rsidP="00BA5B8B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RCA, mini-jack stereo</w:t>
            </w:r>
          </w:p>
        </w:tc>
      </w:tr>
    </w:tbl>
    <w:p w:rsidR="00FC4766" w:rsidRDefault="00FC4766" w:rsidP="00FC4766">
      <w:pPr>
        <w:pStyle w:val="Titolo3"/>
        <w:ind w:left="1224"/>
        <w:rPr>
          <w:b/>
        </w:rPr>
      </w:pPr>
    </w:p>
    <w:p w:rsidR="00CA1B71" w:rsidRDefault="00CA1B71" w:rsidP="00CA1B71"/>
    <w:p w:rsidR="00CA1B71" w:rsidRDefault="00524BDD" w:rsidP="00FC4766">
      <w:pPr>
        <w:pStyle w:val="Titolo3"/>
        <w:numPr>
          <w:ilvl w:val="2"/>
          <w:numId w:val="2"/>
        </w:numPr>
        <w:rPr>
          <w:b/>
        </w:rPr>
      </w:pPr>
      <w:bookmarkStart w:id="38" w:name="_Toc448388620"/>
      <w:bookmarkStart w:id="39" w:name="_Toc457577858"/>
      <w:r>
        <w:rPr>
          <w:b/>
          <w:noProof/>
          <w:lang w:eastAsia="it-IT"/>
        </w:rPr>
        <w:drawing>
          <wp:anchor distT="0" distB="0" distL="114300" distR="114300" simplePos="0" relativeHeight="251675648" behindDoc="0" locked="0" layoutInCell="1" allowOverlap="1" wp14:anchorId="50D471B5" wp14:editId="011B0A58">
            <wp:simplePos x="0" y="0"/>
            <wp:positionH relativeFrom="column">
              <wp:posOffset>4728210</wp:posOffset>
            </wp:positionH>
            <wp:positionV relativeFrom="paragraph">
              <wp:posOffset>24130</wp:posOffset>
            </wp:positionV>
            <wp:extent cx="1581150" cy="1581150"/>
            <wp:effectExtent l="19050" t="19050" r="19050" b="19050"/>
            <wp:wrapNone/>
            <wp:docPr id="11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CA1B71">
        <w:rPr>
          <w:b/>
        </w:rPr>
        <w:t>GeniusBoard® Interactive</w:t>
      </w:r>
      <w:bookmarkEnd w:id="38"/>
      <w:bookmarkEnd w:id="39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FC4766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FC4766" w:rsidRPr="00FC4766" w:rsidRDefault="00FC4766" w:rsidP="00392E72">
            <w:pPr>
              <w:rPr>
                <w:color w:val="70AD47" w:themeColor="accent6"/>
                <w:sz w:val="20"/>
              </w:rPr>
            </w:pPr>
            <w:r w:rsidRPr="00FC4766">
              <w:rPr>
                <w:color w:val="70AD47" w:themeColor="accent6"/>
                <w:sz w:val="20"/>
              </w:rPr>
              <w:t xml:space="preserve">Ideale </w:t>
            </w:r>
            <w:r w:rsidR="00392E72">
              <w:rPr>
                <w:color w:val="70AD47" w:themeColor="accent6"/>
                <w:sz w:val="20"/>
              </w:rPr>
              <w:t xml:space="preserve">per </w:t>
            </w:r>
            <w:r w:rsidRPr="00FC4766">
              <w:rPr>
                <w:color w:val="70AD47" w:themeColor="accent6"/>
                <w:sz w:val="20"/>
              </w:rPr>
              <w:t>proiettore Casio XJ-UT310WN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B07938" w:rsidRDefault="00CA1B71" w:rsidP="00CA1B71">
            <w:pPr>
              <w:rPr>
                <w:b w:val="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>Penna fluorescente</w:t>
            </w:r>
          </w:p>
        </w:tc>
        <w:tc>
          <w:tcPr>
            <w:tcW w:w="3402" w:type="dxa"/>
          </w:tcPr>
          <w:p w:rsidR="00CA1B71" w:rsidRPr="00B07938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B07938">
              <w:rPr>
                <w:color w:val="70AD47" w:themeColor="accent6"/>
                <w:sz w:val="20"/>
              </w:rPr>
              <w:t>Riconoscimento scrittura a mano libera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B07938" w:rsidRDefault="00CA1B71" w:rsidP="00CA1B71">
            <w:pPr>
              <w:rPr>
                <w:b w:val="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t>Full HD 1920x1080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23CDF">
              <w:rPr>
                <w:color w:val="70AD47" w:themeColor="accent6"/>
                <w:sz w:val="20"/>
              </w:rPr>
              <w:t>10 tocchi simultanei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B07938" w:rsidRDefault="00CA1B71" w:rsidP="00CA1B71">
            <w:pPr>
              <w:jc w:val="both"/>
              <w:rPr>
                <w:b w:val="0"/>
                <w:color w:val="70AD47" w:themeColor="accent6"/>
                <w:sz w:val="20"/>
              </w:rPr>
            </w:pPr>
            <w:r w:rsidRPr="00B07938">
              <w:rPr>
                <w:b w:val="0"/>
                <w:color w:val="70AD47" w:themeColor="accent6"/>
                <w:sz w:val="20"/>
              </w:rPr>
              <w:lastRenderedPageBreak/>
              <w:t xml:space="preserve">Sistemi operativi Windows 8/ 7/ Vista/ XP/ Linux/ Mac/ Android 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23CDF">
              <w:rPr>
                <w:color w:val="70AD47" w:themeColor="accent6"/>
                <w:sz w:val="20"/>
              </w:rPr>
              <w:t>Tecnologia anti rumore</w:t>
            </w:r>
          </w:p>
        </w:tc>
      </w:tr>
    </w:tbl>
    <w:p w:rsidR="00CA1B71" w:rsidRPr="004A3848" w:rsidRDefault="00F42D55" w:rsidP="00CA1B71">
      <w:pPr>
        <w:jc w:val="right"/>
      </w:pPr>
      <w:r>
        <w:rPr>
          <w:color w:val="70AD47" w:themeColor="accent6"/>
          <w:sz w:val="20"/>
        </w:rPr>
        <w:t xml:space="preserve">Costo unitario di rifermento (iva inclusa) = € </w:t>
      </w:r>
      <w:r w:rsidR="00524BDD">
        <w:rPr>
          <w:color w:val="70AD47" w:themeColor="accent6"/>
          <w:sz w:val="20"/>
        </w:rPr>
        <w:t>459,94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 xml:space="preserve">Dispositivo interattivo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9A3D31" w:rsidRPr="00D30344" w:rsidTr="00CA1B71">
        <w:trPr>
          <w:trHeight w:val="586"/>
        </w:trPr>
        <w:tc>
          <w:tcPr>
            <w:tcW w:w="2988" w:type="dxa"/>
          </w:tcPr>
          <w:p w:rsidR="009A3D31" w:rsidRDefault="006E3B62" w:rsidP="009A3D31">
            <w:r w:rsidRPr="00D30344">
              <w:rPr>
                <w:rFonts w:eastAsia="Times New Roman" w:cs="Times New Roman"/>
                <w:b/>
                <w:lang w:eastAsia="it-IT"/>
              </w:rPr>
              <w:t>Indicazione sulla Tecnologia</w:t>
            </w:r>
          </w:p>
        </w:tc>
        <w:tc>
          <w:tcPr>
            <w:tcW w:w="7026" w:type="dxa"/>
            <w:gridSpan w:val="2"/>
          </w:tcPr>
          <w:p w:rsidR="009A3D31" w:rsidRDefault="006E3B62" w:rsidP="009A3D31">
            <w:r w:rsidRPr="00D30344">
              <w:rPr>
                <w:rFonts w:eastAsia="Times New Roman" w:cs="Times New Roman"/>
                <w:lang w:eastAsia="it-IT"/>
              </w:rPr>
              <w:t>Infrarossi</w:t>
            </w:r>
            <w:r>
              <w:rPr>
                <w:rFonts w:eastAsia="Times New Roman" w:cs="Times New Roman"/>
                <w:lang w:eastAsia="it-IT"/>
              </w:rPr>
              <w:t xml:space="preserve"> e telecamera, da</w:t>
            </w:r>
            <w:r w:rsidRPr="004F0211">
              <w:rPr>
                <w:rFonts w:eastAsia="Times New Roman" w:cs="Times New Roman"/>
                <w:lang w:eastAsia="it-IT"/>
              </w:rPr>
              <w:t xml:space="preserve">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tocchi simultanei e da 1 a </w:t>
            </w:r>
            <w:r>
              <w:rPr>
                <w:rFonts w:eastAsia="Times New Roman" w:cs="Times New Roman"/>
                <w:lang w:eastAsia="it-IT"/>
              </w:rPr>
              <w:t>10</w:t>
            </w:r>
            <w:r w:rsidRPr="004F0211">
              <w:rPr>
                <w:rFonts w:eastAsia="Times New Roman" w:cs="Times New Roman"/>
                <w:lang w:eastAsia="it-IT"/>
              </w:rPr>
              <w:t xml:space="preserve"> utenti simultanei</w:t>
            </w:r>
            <w:r w:rsidRPr="00EC6F2B">
              <w:rPr>
                <w:noProof/>
                <w:lang w:eastAsia="it-IT"/>
              </w:rPr>
              <w:t xml:space="preserve"> </w:t>
            </w:r>
            <w:r w:rsidR="009A3D31" w:rsidRPr="00EC6F2B">
              <w:rPr>
                <w:noProof/>
                <w:lang w:eastAsia="it-IT"/>
              </w:rPr>
              <w:drawing>
                <wp:anchor distT="0" distB="0" distL="114300" distR="114300" simplePos="0" relativeHeight="251734016" behindDoc="0" locked="0" layoutInCell="1" allowOverlap="1" wp14:anchorId="0568806E" wp14:editId="1513A0C1">
                  <wp:simplePos x="0" y="0"/>
                  <wp:positionH relativeFrom="column">
                    <wp:posOffset>5342255</wp:posOffset>
                  </wp:positionH>
                  <wp:positionV relativeFrom="paragraph">
                    <wp:posOffset>704850</wp:posOffset>
                  </wp:positionV>
                  <wp:extent cx="1581150" cy="1581150"/>
                  <wp:effectExtent l="19050" t="19050" r="19050" b="19050"/>
                  <wp:wrapNone/>
                  <wp:docPr id="43" name="Immagine 0" descr="arredik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redikk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A1B71" w:rsidRPr="00D30344" w:rsidTr="00CA1B71">
        <w:trPr>
          <w:trHeight w:val="768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Modalità di interazione e relativi dispositivi 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Dita e/o stilo: Touch-screen a più tocchi</w:t>
            </w:r>
            <w:r>
              <w:rPr>
                <w:rFonts w:eastAsia="Times New Roman" w:cs="Times New Roman"/>
                <w:lang w:eastAsia="it-IT"/>
              </w:rPr>
              <w:t xml:space="preserve">, con possibilità di scrittura e cancellazione contemporanea. 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Il </w:t>
            </w:r>
            <w:r w:rsidRPr="001E69A8">
              <w:rPr>
                <w:rFonts w:eastAsia="Times New Roman" w:cs="Times New Roman"/>
                <w:lang w:eastAsia="it-IT"/>
              </w:rPr>
              <w:t>dispositiv</w:t>
            </w:r>
            <w:r>
              <w:rPr>
                <w:rFonts w:eastAsia="Times New Roman" w:cs="Times New Roman"/>
                <w:lang w:eastAsia="it-IT"/>
              </w:rPr>
              <w:t xml:space="preserve">o </w:t>
            </w:r>
            <w:r w:rsidRPr="001E69A8">
              <w:rPr>
                <w:rFonts w:eastAsia="Times New Roman" w:cs="Times New Roman"/>
                <w:lang w:eastAsia="it-IT"/>
              </w:rPr>
              <w:t>rend</w:t>
            </w:r>
            <w:r>
              <w:rPr>
                <w:rFonts w:eastAsia="Times New Roman" w:cs="Times New Roman"/>
                <w:lang w:eastAsia="it-IT"/>
              </w:rPr>
              <w:t>e</w:t>
            </w:r>
            <w:r w:rsidRPr="001E69A8">
              <w:rPr>
                <w:rFonts w:eastAsia="Times New Roman" w:cs="Times New Roman"/>
                <w:lang w:eastAsia="it-IT"/>
              </w:rPr>
              <w:t xml:space="preserve"> interattiva qualsiasi superficie.</w:t>
            </w:r>
          </w:p>
        </w:tc>
      </w:tr>
      <w:tr w:rsidR="00CA1B71" w:rsidRPr="00D30344" w:rsidTr="00CA1B71">
        <w:trPr>
          <w:trHeight w:val="577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Dimensione riferita alla diagonale dell’area attiva 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Possibilità di gestione da</w:t>
            </w:r>
            <w:r w:rsidRPr="00A66825">
              <w:rPr>
                <w:rFonts w:eastAsia="Times New Roman" w:cs="Times New Roman"/>
                <w:lang w:eastAsia="it-IT"/>
              </w:rPr>
              <w:t xml:space="preserve"> 60" a 102" </w:t>
            </w:r>
            <w:r>
              <w:rPr>
                <w:rFonts w:eastAsia="Times New Roman" w:cs="Times New Roman"/>
                <w:lang w:eastAsia="it-IT"/>
              </w:rPr>
              <w:t xml:space="preserve">con </w:t>
            </w:r>
            <w:r w:rsidRPr="00A66825">
              <w:rPr>
                <w:rFonts w:eastAsia="Times New Roman" w:cs="Times New Roman"/>
                <w:lang w:eastAsia="it-IT"/>
              </w:rPr>
              <w:t>diagonale 16:10</w:t>
            </w:r>
          </w:p>
        </w:tc>
      </w:tr>
      <w:tr w:rsidR="00CA1B71" w:rsidRPr="00D30344" w:rsidTr="00CA1B71">
        <w:trPr>
          <w:trHeight w:val="295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Superficie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Qualsiasi superficie</w:t>
            </w:r>
          </w:p>
        </w:tc>
      </w:tr>
      <w:tr w:rsidR="00CA1B71" w:rsidRPr="00D30344" w:rsidTr="00CA1B71">
        <w:trPr>
          <w:trHeight w:val="295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Alimentazione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Cavo USB 2.0</w:t>
            </w:r>
          </w:p>
        </w:tc>
      </w:tr>
      <w:tr w:rsidR="00CA1B71" w:rsidRPr="00D30344" w:rsidTr="00CA1B71">
        <w:trPr>
          <w:trHeight w:val="295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 xml:space="preserve">Connessione al </w:t>
            </w:r>
            <w:r>
              <w:rPr>
                <w:rFonts w:eastAsia="Times New Roman" w:cs="Times New Roman"/>
                <w:b/>
                <w:lang w:eastAsia="it-IT"/>
              </w:rPr>
              <w:t>PC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Cavo USB 2.0</w:t>
            </w:r>
          </w:p>
        </w:tc>
      </w:tr>
      <w:tr w:rsidR="00CA1B71" w:rsidRPr="00D30344" w:rsidTr="00CA1B71">
        <w:trPr>
          <w:trHeight w:val="358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Brand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Il marchio del dispositivo deve essere registrato a livello comunitario.</w:t>
            </w:r>
          </w:p>
        </w:tc>
      </w:tr>
      <w:tr w:rsidR="00CA1B71" w:rsidRPr="00CF481F" w:rsidTr="00CA1B71">
        <w:trPr>
          <w:trHeight w:val="295"/>
        </w:trPr>
        <w:tc>
          <w:tcPr>
            <w:tcW w:w="2988" w:type="dxa"/>
            <w:vAlign w:val="center"/>
          </w:tcPr>
          <w:p w:rsidR="00CA1B71" w:rsidRPr="00A66825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A66825">
              <w:rPr>
                <w:rFonts w:eastAsia="Times New Roman" w:cs="Times New Roman"/>
                <w:b/>
                <w:lang w:eastAsia="it-IT"/>
              </w:rPr>
              <w:t>SO supportato</w:t>
            </w:r>
          </w:p>
        </w:tc>
        <w:tc>
          <w:tcPr>
            <w:tcW w:w="7026" w:type="dxa"/>
            <w:gridSpan w:val="2"/>
            <w:vAlign w:val="center"/>
          </w:tcPr>
          <w:p w:rsidR="00CA1B71" w:rsidRPr="00A66825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r w:rsidRPr="00A66825">
              <w:rPr>
                <w:rFonts w:eastAsia="Times New Roman" w:cs="Times New Roman"/>
                <w:lang w:val="en-GB" w:eastAsia="it-IT"/>
              </w:rPr>
              <w:t>Windows 8, Windows 7, Vista, XP, Linux, Mac</w:t>
            </w:r>
          </w:p>
        </w:tc>
      </w:tr>
      <w:tr w:rsidR="00CA1B71" w:rsidRPr="00D30344" w:rsidTr="00CA1B71">
        <w:trPr>
          <w:trHeight w:val="553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Software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Licenza SOFTWARE didattico gratuito per docenti e studenti con funzioni specifiche di: 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5"/>
              </w:num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Inserimento e manipolazione di file 3D, 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5"/>
              </w:num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inserimento formule e funzioni matematiche con creazione del grafico,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5"/>
              </w:num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riproduzione che consente la ripetizione sequenziale automatica di quanto creato.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5"/>
              </w:numPr>
              <w:jc w:val="both"/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Le funzioni devono essere integrate nel software.</w:t>
            </w:r>
          </w:p>
        </w:tc>
      </w:tr>
    </w:tbl>
    <w:p w:rsidR="00CA1B71" w:rsidRDefault="00CA1B71" w:rsidP="00CA1B71">
      <w:pPr>
        <w:keepNext/>
        <w:spacing w:after="0" w:line="240" w:lineRule="auto"/>
        <w:jc w:val="both"/>
        <w:outlineLvl w:val="1"/>
        <w:rPr>
          <w:rFonts w:eastAsia="Times New Roman" w:cs="Times New Roman"/>
          <w:b/>
          <w:bCs/>
          <w:i/>
          <w:iCs/>
        </w:rPr>
      </w:pPr>
    </w:p>
    <w:p w:rsidR="00CA1B71" w:rsidRDefault="00CA1B71" w:rsidP="00CA1B71">
      <w:pPr>
        <w:keepNext/>
        <w:spacing w:after="0" w:line="240" w:lineRule="auto"/>
        <w:jc w:val="both"/>
        <w:outlineLvl w:val="1"/>
        <w:rPr>
          <w:rFonts w:eastAsia="Times New Roman" w:cs="Times New Roman"/>
          <w:b/>
          <w:bCs/>
          <w:i/>
          <w:iCs/>
        </w:rPr>
      </w:pPr>
    </w:p>
    <w:p w:rsidR="00CA1B71" w:rsidRDefault="00CA1B71" w:rsidP="00CA1B71">
      <w:pPr>
        <w:rPr>
          <w:rFonts w:asciiTheme="majorHAnsi" w:eastAsiaTheme="majorEastAsia" w:hAnsiTheme="majorHAnsi" w:cstheme="majorBidi"/>
          <w:color w:val="1F4D78" w:themeColor="accent1" w:themeShade="7F"/>
          <w:sz w:val="24"/>
          <w:szCs w:val="24"/>
        </w:rPr>
      </w:pPr>
      <w:r>
        <w:br w:type="page"/>
      </w:r>
    </w:p>
    <w:p w:rsidR="00CA1B71" w:rsidRDefault="00CA1B71" w:rsidP="00FC4766">
      <w:pPr>
        <w:pStyle w:val="Titolo3"/>
        <w:numPr>
          <w:ilvl w:val="1"/>
          <w:numId w:val="2"/>
        </w:numPr>
      </w:pPr>
      <w:bookmarkStart w:id="40" w:name="_Toc448388621"/>
      <w:bookmarkStart w:id="41" w:name="_Toc457577859"/>
      <w:r>
        <w:rPr>
          <w:noProof/>
          <w:lang w:eastAsia="it-IT"/>
        </w:rPr>
        <w:lastRenderedPageBreak/>
        <w:drawing>
          <wp:anchor distT="0" distB="0" distL="114300" distR="114300" simplePos="0" relativeHeight="251676672" behindDoc="0" locked="0" layoutInCell="1" allowOverlap="1" wp14:anchorId="7F8C59CA" wp14:editId="465D9C15">
            <wp:simplePos x="0" y="0"/>
            <wp:positionH relativeFrom="column">
              <wp:posOffset>4785360</wp:posOffset>
            </wp:positionH>
            <wp:positionV relativeFrom="paragraph">
              <wp:posOffset>-337820</wp:posOffset>
            </wp:positionV>
            <wp:extent cx="1581150" cy="1581150"/>
            <wp:effectExtent l="19050" t="19050" r="19050" b="19050"/>
            <wp:wrapNone/>
            <wp:docPr id="13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CB08EF">
        <w:t>PERSONAL</w:t>
      </w:r>
      <w:r>
        <w:t xml:space="preserve"> DEVICE</w:t>
      </w:r>
      <w:bookmarkEnd w:id="40"/>
      <w:bookmarkEnd w:id="41"/>
    </w:p>
    <w:p w:rsidR="00CA1B71" w:rsidRDefault="00CA1B71" w:rsidP="00FC4766">
      <w:pPr>
        <w:pStyle w:val="Titolo3"/>
        <w:numPr>
          <w:ilvl w:val="2"/>
          <w:numId w:val="2"/>
        </w:numPr>
        <w:rPr>
          <w:b/>
        </w:rPr>
      </w:pPr>
      <w:bookmarkStart w:id="42" w:name="_Toc448388622"/>
      <w:bookmarkStart w:id="43" w:name="_Toc457577860"/>
      <w:r>
        <w:rPr>
          <w:b/>
        </w:rPr>
        <w:t>Notebook</w:t>
      </w:r>
      <w:bookmarkEnd w:id="42"/>
      <w:bookmarkEnd w:id="43"/>
    </w:p>
    <w:p w:rsidR="00392E72" w:rsidRPr="00392E72" w:rsidRDefault="00392E72" w:rsidP="00392E72"/>
    <w:p w:rsidR="00CA1B71" w:rsidRDefault="00CA1B71" w:rsidP="00CA1B71"/>
    <w:p w:rsidR="00392E72" w:rsidRDefault="00392E72" w:rsidP="00CA1B71"/>
    <w:p w:rsidR="00CA1B71" w:rsidRPr="00092566" w:rsidRDefault="00524BDD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€ 600,00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43"/>
        <w:gridCol w:w="3828"/>
        <w:gridCol w:w="3243"/>
      </w:tblGrid>
      <w:tr w:rsidR="00CA1B71" w:rsidRPr="00ED40B7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CA1B71" w:rsidRPr="00292A13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292A13">
              <w:rPr>
                <w:rFonts w:eastAsia="Times New Roman" w:cs="Times New Roman"/>
                <w:b/>
                <w:lang w:eastAsia="it-IT"/>
              </w:rPr>
              <w:t xml:space="preserve">Notebook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F41DE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03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Schermo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15’’</w:t>
            </w:r>
          </w:p>
        </w:tc>
      </w:tr>
      <w:tr w:rsidR="00CA1B71" w:rsidRPr="00D30344" w:rsidTr="00CA1B71">
        <w:trPr>
          <w:trHeight w:val="420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Sistema Operativo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 xml:space="preserve">Windows </w:t>
            </w:r>
            <w:r>
              <w:rPr>
                <w:rFonts w:eastAsia="Times New Roman" w:cs="Times New Roman"/>
                <w:lang w:eastAsia="it-IT"/>
              </w:rPr>
              <w:t xml:space="preserve">8.1 </w:t>
            </w:r>
          </w:p>
        </w:tc>
      </w:tr>
      <w:tr w:rsidR="00CA1B71" w:rsidRPr="00D30344" w:rsidTr="00CA1B71">
        <w:trPr>
          <w:trHeight w:val="413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Processore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Intel Core I3 o superiore</w:t>
            </w:r>
          </w:p>
        </w:tc>
      </w:tr>
      <w:tr w:rsidR="00CA1B71" w:rsidRPr="00D30344" w:rsidTr="00CA1B71">
        <w:trPr>
          <w:trHeight w:val="405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Memoria RAM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Almeno 4 GB</w:t>
            </w:r>
          </w:p>
        </w:tc>
      </w:tr>
      <w:tr w:rsidR="00CA1B71" w:rsidRPr="00D30344" w:rsidTr="00CA1B71">
        <w:trPr>
          <w:trHeight w:val="411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Capacità Hard Disk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Minimo 320 GB</w:t>
            </w:r>
          </w:p>
        </w:tc>
      </w:tr>
      <w:tr w:rsidR="00CA1B71" w:rsidRPr="00D30344" w:rsidTr="00CA1B71">
        <w:trPr>
          <w:trHeight w:val="403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Porte USB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Almeno 2</w:t>
            </w:r>
          </w:p>
        </w:tc>
      </w:tr>
      <w:tr w:rsidR="00CA1B71" w:rsidRPr="00D30344" w:rsidTr="00CA1B71">
        <w:trPr>
          <w:trHeight w:val="409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Masterizzatore DVD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Dual Layer integrato</w:t>
            </w:r>
          </w:p>
        </w:tc>
      </w:tr>
      <w:tr w:rsidR="00CA1B71" w:rsidRPr="00D30344" w:rsidTr="00CA1B71">
        <w:trPr>
          <w:trHeight w:val="698"/>
        </w:trPr>
        <w:tc>
          <w:tcPr>
            <w:tcW w:w="2943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Connessione alla rete LAN e connessione Wireless</w:t>
            </w:r>
          </w:p>
        </w:tc>
        <w:tc>
          <w:tcPr>
            <w:tcW w:w="7071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Collegamento alla rete Ethernet anche in modalità wireless 802.11b/g/n;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D30344">
              <w:rPr>
                <w:rFonts w:eastAsia="Times New Roman" w:cs="Times New Roman"/>
                <w:lang w:eastAsia="it-IT"/>
              </w:rPr>
              <w:t>certificazione WI-FI</w:t>
            </w:r>
          </w:p>
        </w:tc>
      </w:tr>
    </w:tbl>
    <w:p w:rsidR="00CA1B71" w:rsidRDefault="00CA1B71" w:rsidP="00CA1B71">
      <w:r>
        <w:rPr>
          <w:noProof/>
          <w:lang w:eastAsia="it-IT"/>
        </w:rPr>
        <w:drawing>
          <wp:anchor distT="0" distB="0" distL="114300" distR="114300" simplePos="0" relativeHeight="251677696" behindDoc="0" locked="0" layoutInCell="1" allowOverlap="1" wp14:anchorId="1039BBA8" wp14:editId="11E0D056">
            <wp:simplePos x="0" y="0"/>
            <wp:positionH relativeFrom="column">
              <wp:posOffset>4690110</wp:posOffset>
            </wp:positionH>
            <wp:positionV relativeFrom="paragraph">
              <wp:posOffset>243205</wp:posOffset>
            </wp:positionV>
            <wp:extent cx="1581150" cy="1581150"/>
            <wp:effectExtent l="19050" t="19050" r="19050" b="19050"/>
            <wp:wrapNone/>
            <wp:docPr id="14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FC4766">
      <w:pPr>
        <w:pStyle w:val="Titolo3"/>
        <w:numPr>
          <w:ilvl w:val="2"/>
          <w:numId w:val="2"/>
        </w:numPr>
        <w:rPr>
          <w:b/>
        </w:rPr>
      </w:pPr>
      <w:bookmarkStart w:id="44" w:name="_Toc448388623"/>
      <w:bookmarkStart w:id="45" w:name="_Toc457577861"/>
      <w:r>
        <w:rPr>
          <w:b/>
        </w:rPr>
        <w:t>Tablet</w:t>
      </w:r>
      <w:bookmarkEnd w:id="44"/>
      <w:bookmarkEnd w:id="45"/>
    </w:p>
    <w:p w:rsidR="00BD4A81" w:rsidRPr="00BD4A81" w:rsidRDefault="00BD4A81" w:rsidP="00BD4A81"/>
    <w:p w:rsidR="00CA1B71" w:rsidRDefault="00CA1B71" w:rsidP="00CA1B71">
      <w:pPr>
        <w:pStyle w:val="Paragrafoelenco"/>
        <w:ind w:left="876" w:firstLine="540"/>
        <w:jc w:val="right"/>
        <w:rPr>
          <w:color w:val="70AD47" w:themeColor="accent6"/>
          <w:sz w:val="20"/>
        </w:rPr>
      </w:pPr>
    </w:p>
    <w:p w:rsidR="00524BDD" w:rsidRDefault="00524BDD" w:rsidP="00CA1B71">
      <w:pPr>
        <w:pStyle w:val="Paragrafoelenco"/>
        <w:ind w:left="876" w:firstLine="540"/>
        <w:jc w:val="right"/>
        <w:rPr>
          <w:color w:val="70AD47" w:themeColor="accent6"/>
          <w:sz w:val="20"/>
        </w:rPr>
      </w:pPr>
    </w:p>
    <w:p w:rsidR="00524BDD" w:rsidRPr="006D1CE3" w:rsidRDefault="00524BDD" w:rsidP="00CA1B71">
      <w:pPr>
        <w:pStyle w:val="Paragrafoelenco"/>
        <w:ind w:left="876" w:firstLine="540"/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= € </w:t>
      </w:r>
      <w:r w:rsidR="002C39EF">
        <w:rPr>
          <w:color w:val="70AD47" w:themeColor="accent6"/>
          <w:sz w:val="20"/>
        </w:rPr>
        <w:t>301,34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Tablet</w:t>
            </w:r>
            <w:r w:rsidRPr="00E729A7">
              <w:rPr>
                <w:rFonts w:eastAsia="Times New Roman" w:cs="Times New Roman"/>
                <w:b/>
                <w:lang w:eastAsia="it-IT"/>
              </w:rPr>
              <w:t xml:space="preserve">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6D1CE3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58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Sistema operativo</w:t>
            </w:r>
          </w:p>
        </w:tc>
        <w:tc>
          <w:tcPr>
            <w:tcW w:w="7026" w:type="dxa"/>
            <w:gridSpan w:val="2"/>
          </w:tcPr>
          <w:p w:rsidR="00CA1B71" w:rsidRPr="00511FE8" w:rsidRDefault="00CA1B71" w:rsidP="00CA1B71">
            <w:pPr>
              <w:jc w:val="both"/>
              <w:rPr>
                <w:noProof/>
                <w:sz w:val="18"/>
              </w:rPr>
            </w:pPr>
            <w:r w:rsidRPr="00511FE8">
              <w:t>SO Android 5.0</w:t>
            </w:r>
          </w:p>
        </w:tc>
      </w:tr>
      <w:tr w:rsidR="00CA1B71" w:rsidRPr="00D30344" w:rsidTr="00CA1B71">
        <w:trPr>
          <w:trHeight w:val="336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b/>
                <w:lang w:eastAsia="it-IT"/>
              </w:rPr>
              <w:t>Display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10,1’’</w:t>
            </w:r>
            <w:r>
              <w:rPr>
                <w:rFonts w:eastAsia="Times New Roman" w:cs="Times New Roman"/>
                <w:lang w:eastAsia="it-IT"/>
              </w:rPr>
              <w:t xml:space="preserve"> con risoluzione </w:t>
            </w:r>
            <w:r w:rsidRPr="00511FE8">
              <w:rPr>
                <w:rFonts w:eastAsia="Times New Roman" w:cs="Times New Roman"/>
                <w:lang w:eastAsia="it-IT"/>
              </w:rPr>
              <w:t>1920x1200</w:t>
            </w:r>
          </w:p>
        </w:tc>
      </w:tr>
      <w:tr w:rsidR="00CA1B71" w:rsidRPr="00D30344" w:rsidTr="00CA1B71"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Touchscreen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Capacitivo a 10 Punti</w:t>
            </w:r>
          </w:p>
        </w:tc>
      </w:tr>
      <w:tr w:rsidR="00CA1B71" w:rsidRPr="00D30344" w:rsidTr="00CA1B71">
        <w:trPr>
          <w:trHeight w:val="274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Memoria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RAM 2GB DDR3</w:t>
            </w:r>
          </w:p>
        </w:tc>
      </w:tr>
      <w:tr w:rsidR="00CA1B71" w:rsidRPr="00D30344" w:rsidTr="00CA1B71">
        <w:trPr>
          <w:trHeight w:val="328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Ingressi/Uscite</w:t>
            </w:r>
          </w:p>
        </w:tc>
        <w:tc>
          <w:tcPr>
            <w:tcW w:w="7026" w:type="dxa"/>
            <w:gridSpan w:val="2"/>
          </w:tcPr>
          <w:p w:rsidR="00CA1B71" w:rsidRPr="00511FE8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Porte audio ingresso per le cuffie</w:t>
            </w:r>
          </w:p>
          <w:p w:rsidR="00CA1B71" w:rsidRPr="00511FE8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Microfono integrato</w:t>
            </w:r>
          </w:p>
          <w:p w:rsidR="00CA1B71" w:rsidRPr="00511FE8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2x Porta Micro-USB 2.0 (1+1 con funzione di Host)</w:t>
            </w:r>
          </w:p>
          <w:p w:rsidR="00CA1B71" w:rsidRPr="00511FE8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Slot per Micro SD Card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Porta Mini HDMI</w:t>
            </w:r>
          </w:p>
        </w:tc>
      </w:tr>
      <w:tr w:rsidR="00CA1B71" w:rsidRPr="00D30344" w:rsidTr="00CA1B71">
        <w:trPr>
          <w:trHeight w:val="283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Batteria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Durata mas</w:t>
            </w:r>
            <w:r>
              <w:rPr>
                <w:rFonts w:eastAsia="Times New Roman" w:cs="Times New Roman"/>
                <w:lang w:eastAsia="it-IT"/>
              </w:rPr>
              <w:t xml:space="preserve">sima della batteria in utilizzo </w:t>
            </w:r>
            <w:r w:rsidRPr="00511FE8">
              <w:rPr>
                <w:rFonts w:eastAsia="Times New Roman" w:cs="Times New Roman"/>
                <w:lang w:eastAsia="it-IT"/>
              </w:rPr>
              <w:t>7-9 ore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Caratteristiche</w:t>
            </w:r>
          </w:p>
        </w:tc>
        <w:tc>
          <w:tcPr>
            <w:tcW w:w="7026" w:type="dxa"/>
            <w:gridSpan w:val="2"/>
          </w:tcPr>
          <w:p w:rsidR="00CA1B71" w:rsidRPr="00511FE8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Wi-Fi 802.11 B/G/N operante sulla banda di frequenza 2.4 GHz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511FE8">
              <w:rPr>
                <w:rFonts w:eastAsia="Times New Roman" w:cs="Times New Roman"/>
                <w:lang w:eastAsia="it-IT"/>
              </w:rPr>
              <w:t>Bluetooth 4.0</w:t>
            </w:r>
          </w:p>
        </w:tc>
      </w:tr>
    </w:tbl>
    <w:p w:rsidR="00CA1B71" w:rsidRDefault="00CA1B71" w:rsidP="00CA1B71"/>
    <w:p w:rsidR="00CA1B71" w:rsidRDefault="00CA1B71" w:rsidP="00FC4766">
      <w:pPr>
        <w:pStyle w:val="Titolo3"/>
        <w:numPr>
          <w:ilvl w:val="1"/>
          <w:numId w:val="2"/>
        </w:numPr>
      </w:pPr>
      <w:bookmarkStart w:id="46" w:name="_Toc448388624"/>
      <w:bookmarkStart w:id="47" w:name="_Toc457577862"/>
      <w:r>
        <w:lastRenderedPageBreak/>
        <w:t>SOFTWARE DIDATTICI</w:t>
      </w:r>
      <w:bookmarkEnd w:id="46"/>
      <w:bookmarkEnd w:id="47"/>
    </w:p>
    <w:p w:rsidR="00CA1B71" w:rsidRDefault="00CA1B71" w:rsidP="00FC4766">
      <w:pPr>
        <w:pStyle w:val="Titolo3"/>
        <w:numPr>
          <w:ilvl w:val="2"/>
          <w:numId w:val="2"/>
        </w:numPr>
        <w:rPr>
          <w:b/>
        </w:rPr>
      </w:pPr>
      <w:bookmarkStart w:id="48" w:name="_Toc448388625"/>
      <w:bookmarkStart w:id="49" w:name="_Toc457577863"/>
      <w:r>
        <w:rPr>
          <w:b/>
        </w:rPr>
        <w:t>LiberCloud</w:t>
      </w:r>
      <w:bookmarkEnd w:id="48"/>
      <w:bookmarkEnd w:id="49"/>
    </w:p>
    <w:p w:rsidR="00CA1B71" w:rsidRPr="00B07938" w:rsidRDefault="00CA1B71" w:rsidP="00CA1B71">
      <w:r>
        <w:rPr>
          <w:noProof/>
          <w:lang w:eastAsia="it-IT"/>
        </w:rPr>
        <w:drawing>
          <wp:anchor distT="0" distB="0" distL="114300" distR="114300" simplePos="0" relativeHeight="251679744" behindDoc="0" locked="0" layoutInCell="1" allowOverlap="1" wp14:anchorId="78A51E79" wp14:editId="718F00BD">
            <wp:simplePos x="0" y="0"/>
            <wp:positionH relativeFrom="column">
              <wp:posOffset>4690110</wp:posOffset>
            </wp:positionH>
            <wp:positionV relativeFrom="paragraph">
              <wp:posOffset>273685</wp:posOffset>
            </wp:positionV>
            <wp:extent cx="1581150" cy="1581150"/>
            <wp:effectExtent l="19050" t="19050" r="19050" b="19050"/>
            <wp:wrapNone/>
            <wp:docPr id="15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Sistema di condivisione di contenuti digitali multipiattaforma e multiformato (media-server, controller e player/renderer per AV) autonomo o integrato nel sistema di controllo.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Strumento per la didattica basata sullo</w:t>
            </w:r>
            <w:r w:rsidRPr="004A3131">
              <w:rPr>
                <w:b w:val="0"/>
                <w:i/>
                <w:color w:val="70AD47" w:themeColor="accent6"/>
                <w:sz w:val="20"/>
              </w:rPr>
              <w:t xml:space="preserve"> Storytelling</w:t>
            </w:r>
            <w:r w:rsidRPr="004A3131">
              <w:rPr>
                <w:b w:val="0"/>
                <w:color w:val="70AD47" w:themeColor="accent6"/>
                <w:sz w:val="20"/>
              </w:rPr>
              <w:t xml:space="preserve"> o metodologie di didattica attiva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Possibilità di utilizzo del BYOD (Bring Your Own Device), ossia alla possibilità che gli studenti portino a scuola un proprio dispositivo (tablet, computer portatile, etc.) e lo usino insieme ai dispositivi (fissi e mobili) presenti nell’ambiente, in base alle necessità didattiche, fornendo all’insegnante un più ampio ventaglio di possibilità.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 xml:space="preserve">Piattaforma cloud di creazione, condivisione di contenuti modulari in HTML 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Valutazione tramite test e sondaggi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Utilizzo online e offline</w:t>
            </w:r>
          </w:p>
        </w:tc>
      </w:tr>
    </w:tbl>
    <w:p w:rsidR="00524BDD" w:rsidRDefault="00524BDD" w:rsidP="00CA1B71">
      <w:pPr>
        <w:jc w:val="right"/>
        <w:rPr>
          <w:color w:val="70AD47" w:themeColor="accent6"/>
          <w:sz w:val="20"/>
        </w:rPr>
      </w:pPr>
    </w:p>
    <w:p w:rsidR="00CA1B71" w:rsidRPr="00092566" w:rsidRDefault="00524BDD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</w:t>
      </w:r>
      <w:r w:rsidR="002C39EF">
        <w:rPr>
          <w:color w:val="70AD47" w:themeColor="accent6"/>
          <w:sz w:val="20"/>
        </w:rPr>
        <w:t xml:space="preserve"> 1.464,00 (licenza 1 anno)</w:t>
      </w:r>
    </w:p>
    <w:tbl>
      <w:tblPr>
        <w:tblStyle w:val="Grigliatabellachiara1"/>
        <w:tblW w:w="10014" w:type="dxa"/>
        <w:jc w:val="center"/>
        <w:tblLayout w:type="fixed"/>
        <w:tblLook w:val="01E0" w:firstRow="1" w:lastRow="1" w:firstColumn="1" w:lastColumn="1" w:noHBand="0" w:noVBand="0"/>
      </w:tblPr>
      <w:tblGrid>
        <w:gridCol w:w="7508"/>
        <w:gridCol w:w="2506"/>
      </w:tblGrid>
      <w:tr w:rsidR="00CA1B71" w:rsidRPr="00D30344" w:rsidTr="00CA1B71">
        <w:trPr>
          <w:trHeight w:val="367"/>
          <w:jc w:val="center"/>
        </w:trPr>
        <w:tc>
          <w:tcPr>
            <w:tcW w:w="7508" w:type="dxa"/>
            <w:shd w:val="clear" w:color="auto" w:fill="D9E2F3" w:themeFill="accent5" w:themeFillTint="33"/>
          </w:tcPr>
          <w:p w:rsidR="00CA1B71" w:rsidRPr="00292A13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1C4D49">
              <w:rPr>
                <w:rFonts w:cs="Arial"/>
                <w:b/>
                <w:lang w:eastAsia="it-IT"/>
              </w:rPr>
              <w:t>Piattaforma per la creazione di contenuti digitali</w:t>
            </w:r>
          </w:p>
        </w:tc>
        <w:tc>
          <w:tcPr>
            <w:tcW w:w="2506" w:type="dxa"/>
            <w:shd w:val="clear" w:color="auto" w:fill="D9E2F3" w:themeFill="accent5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DA20CF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</w:tbl>
    <w:tbl>
      <w:tblPr>
        <w:tblW w:w="10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86"/>
        <w:gridCol w:w="7674"/>
      </w:tblGrid>
      <w:tr w:rsidR="00CA1B71" w:rsidRPr="00AE4F8C" w:rsidTr="00CA1B71">
        <w:trPr>
          <w:jc w:val="center"/>
        </w:trPr>
        <w:tc>
          <w:tcPr>
            <w:tcW w:w="2386" w:type="dxa"/>
            <w:shd w:val="clear" w:color="auto" w:fill="auto"/>
          </w:tcPr>
          <w:p w:rsidR="00CA1B71" w:rsidRPr="008F690F" w:rsidRDefault="00CA1B71" w:rsidP="00CA1B71">
            <w:pPr>
              <w:rPr>
                <w:rFonts w:cs="Arial"/>
                <w:lang w:eastAsia="it-IT"/>
              </w:rPr>
            </w:pPr>
            <w:r w:rsidRPr="008F690F">
              <w:rPr>
                <w:rFonts w:cs="Arial"/>
                <w:b/>
                <w:lang w:eastAsia="it-IT"/>
              </w:rPr>
              <w:t>Funzioni richieste</w:t>
            </w:r>
          </w:p>
        </w:tc>
        <w:tc>
          <w:tcPr>
            <w:tcW w:w="7674" w:type="dxa"/>
            <w:shd w:val="clear" w:color="auto" w:fill="auto"/>
          </w:tcPr>
          <w:p w:rsidR="00CA1B71" w:rsidRPr="00796BC1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360"/>
              <w:jc w:val="both"/>
              <w:rPr>
                <w:rFonts w:cs="Arial"/>
                <w:lang w:eastAsia="it-IT"/>
              </w:rPr>
            </w:pPr>
            <w:r w:rsidRPr="00796BC1">
              <w:rPr>
                <w:rFonts w:cs="Arial"/>
                <w:lang w:eastAsia="it-IT"/>
              </w:rPr>
              <w:t>Sistema di condivisione di contenuti digitali multipiattaforma e multiformato (media-server, controller e player/renderer per AV) autonomo o integrato nel sistema di controllo.</w:t>
            </w:r>
          </w:p>
          <w:p w:rsidR="00CA1B71" w:rsidRPr="00796BC1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360"/>
              <w:jc w:val="both"/>
              <w:rPr>
                <w:rFonts w:cs="Arial"/>
                <w:lang w:eastAsia="it-IT"/>
              </w:rPr>
            </w:pPr>
            <w:r w:rsidRPr="00796BC1">
              <w:rPr>
                <w:rFonts w:cs="Arial"/>
                <w:lang w:eastAsia="it-IT"/>
              </w:rPr>
              <w:t>Strumento per la didattica basata sullo Storytelling o metodologie di didattica attiva</w:t>
            </w:r>
          </w:p>
          <w:p w:rsidR="00CA1B71" w:rsidRPr="00796BC1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360"/>
              <w:jc w:val="both"/>
              <w:rPr>
                <w:rFonts w:cs="Arial"/>
                <w:lang w:eastAsia="it-IT"/>
              </w:rPr>
            </w:pPr>
            <w:r w:rsidRPr="00796BC1">
              <w:rPr>
                <w:rFonts w:cs="Arial"/>
                <w:lang w:eastAsia="it-IT"/>
              </w:rPr>
              <w:t>Possibilità di utilizzo del BYOD (Bring Your Own Device), ossia alla possibilità che gli studenti portino a scuola un proprio dispositivo (tablet, computer portatile, etc.) e lo usino insieme ai dispositivi (fissi e mobili) presenti nell’ambiente, in base alle necessità didattiche, fornendo all’insegnante un più ampio ventaglio di possibilità.</w:t>
            </w:r>
          </w:p>
          <w:p w:rsidR="00CA1B71" w:rsidRPr="001C4D49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459"/>
              <w:jc w:val="both"/>
              <w:rPr>
                <w:rFonts w:cs="Arial"/>
                <w:lang w:eastAsia="it-IT"/>
              </w:rPr>
            </w:pPr>
            <w:r w:rsidRPr="001C4D49">
              <w:rPr>
                <w:rFonts w:cs="Arial"/>
                <w:lang w:eastAsia="it-IT"/>
              </w:rPr>
              <w:t xml:space="preserve">Creare pagine multimediali contenenti in un’unica pagina testo, immagini, audio, video, esercizi completabili, quiz, canvas, file allegati, </w:t>
            </w:r>
            <w:r>
              <w:rPr>
                <w:rFonts w:cs="Arial"/>
                <w:lang w:eastAsia="it-IT"/>
              </w:rPr>
              <w:t>caroselli di immagini con audio collegato</w:t>
            </w:r>
            <w:r w:rsidRPr="001C4D49">
              <w:rPr>
                <w:rFonts w:cs="Arial"/>
                <w:lang w:eastAsia="it-IT"/>
              </w:rPr>
              <w:t>.</w:t>
            </w:r>
          </w:p>
          <w:p w:rsidR="00CA1B71" w:rsidRPr="001C4D49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459"/>
              <w:jc w:val="both"/>
              <w:rPr>
                <w:rFonts w:cs="Arial"/>
                <w:lang w:eastAsia="it-IT"/>
              </w:rPr>
            </w:pPr>
            <w:r w:rsidRPr="001C4D49">
              <w:rPr>
                <w:rFonts w:cs="Arial"/>
                <w:lang w:eastAsia="it-IT"/>
              </w:rPr>
              <w:t xml:space="preserve">Gestire una libreria di tutti gli Assett multimediali che possono essere utilizzati nelle pagine (immagini, audio, video, esercizi completabili, quiz, canvas, </w:t>
            </w:r>
            <w:r>
              <w:rPr>
                <w:rFonts w:cs="Arial"/>
                <w:lang w:eastAsia="it-IT"/>
              </w:rPr>
              <w:t>caroselli di immagini con audio collegato</w:t>
            </w:r>
            <w:r w:rsidRPr="001C4D49">
              <w:rPr>
                <w:rFonts w:cs="Arial"/>
                <w:lang w:eastAsia="it-IT"/>
              </w:rPr>
              <w:t>).</w:t>
            </w:r>
          </w:p>
          <w:p w:rsidR="00CA1B71" w:rsidRPr="00AE4F8C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459"/>
              <w:jc w:val="both"/>
              <w:rPr>
                <w:rFonts w:cs="Arial"/>
                <w:lang w:eastAsia="it-IT"/>
              </w:rPr>
            </w:pPr>
            <w:r w:rsidRPr="00AE4F8C">
              <w:rPr>
                <w:rFonts w:cs="Arial"/>
                <w:lang w:eastAsia="it-IT"/>
              </w:rPr>
              <w:t>Creare libri multimediali: trascinare diverse pagine create o scaricate per ottenere un ebook personale o un web-book.</w:t>
            </w:r>
          </w:p>
          <w:p w:rsidR="00CA1B71" w:rsidRPr="00AE4F8C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459"/>
              <w:jc w:val="both"/>
              <w:rPr>
                <w:rFonts w:cs="Arial"/>
                <w:lang w:eastAsia="it-IT"/>
              </w:rPr>
            </w:pPr>
            <w:r w:rsidRPr="00AE4F8C">
              <w:rPr>
                <w:rFonts w:cs="Arial"/>
                <w:lang w:eastAsia="it-IT"/>
              </w:rPr>
              <w:t>Annotare e condividere note, appunti personali e commenti sulle pagine, sui diversi contenuti delle pagine e sui libri.</w:t>
            </w:r>
          </w:p>
          <w:p w:rsidR="00CA1B71" w:rsidRPr="00AE4F8C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459"/>
              <w:jc w:val="both"/>
              <w:rPr>
                <w:rFonts w:cs="Arial"/>
                <w:lang w:eastAsia="it-IT"/>
              </w:rPr>
            </w:pPr>
            <w:r w:rsidRPr="00AE4F8C">
              <w:rPr>
                <w:rFonts w:cs="Arial"/>
                <w:lang w:eastAsia="it-IT"/>
              </w:rPr>
              <w:t>Condividere ed assegnare libri multimediali creati con altri utenti del servizio (o gruppi di utenti) oppure pubblicarli all’esterno</w:t>
            </w:r>
          </w:p>
          <w:p w:rsidR="00CA1B71" w:rsidRPr="00AE4F8C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459"/>
              <w:jc w:val="both"/>
              <w:rPr>
                <w:rFonts w:cs="Arial"/>
                <w:lang w:eastAsia="it-IT"/>
              </w:rPr>
            </w:pPr>
            <w:r w:rsidRPr="00AE4F8C">
              <w:rPr>
                <w:rFonts w:cs="Arial"/>
                <w:lang w:eastAsia="it-IT"/>
              </w:rPr>
              <w:t>Scaricare libri multimediali o pillole di lezioni create da altri utenti</w:t>
            </w:r>
          </w:p>
          <w:p w:rsidR="00CA1B71" w:rsidRPr="00C67302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459"/>
              <w:jc w:val="both"/>
              <w:rPr>
                <w:rFonts w:cs="Arial"/>
                <w:lang w:eastAsia="it-IT"/>
              </w:rPr>
            </w:pPr>
            <w:r w:rsidRPr="00AE4F8C">
              <w:rPr>
                <w:rFonts w:cs="Arial"/>
                <w:lang w:eastAsia="it-IT"/>
              </w:rPr>
              <w:t xml:space="preserve">Definire il ruolo dell’utente (ad es. </w:t>
            </w:r>
            <w:r w:rsidRPr="00C67302">
              <w:rPr>
                <w:rFonts w:cs="Arial"/>
                <w:lang w:eastAsia="it-IT"/>
              </w:rPr>
              <w:t>Docente e Studente)</w:t>
            </w:r>
          </w:p>
          <w:p w:rsidR="00CA1B71" w:rsidRPr="00AE4F8C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459"/>
              <w:jc w:val="both"/>
              <w:rPr>
                <w:rFonts w:cs="Arial"/>
                <w:lang w:eastAsia="it-IT"/>
              </w:rPr>
            </w:pPr>
            <w:r w:rsidRPr="00AE4F8C">
              <w:rPr>
                <w:rFonts w:cs="Arial"/>
                <w:lang w:eastAsia="it-IT"/>
              </w:rPr>
              <w:t>Indicizzare e semplificare la ricerca di assett, pagine e libri.</w:t>
            </w:r>
          </w:p>
          <w:p w:rsidR="00CA1B71" w:rsidRPr="00AE4F8C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459"/>
              <w:jc w:val="both"/>
              <w:rPr>
                <w:rFonts w:cs="Arial"/>
                <w:lang w:eastAsia="it-IT"/>
              </w:rPr>
            </w:pPr>
            <w:r w:rsidRPr="00AE4F8C">
              <w:rPr>
                <w:rFonts w:cs="Arial"/>
                <w:lang w:eastAsia="it-IT"/>
              </w:rPr>
              <w:lastRenderedPageBreak/>
              <w:t>Utilizzare gli innovativi canvas per creare e riprodurre le annotazioni dinamiche.</w:t>
            </w:r>
          </w:p>
          <w:p w:rsidR="00CA1B71" w:rsidRPr="005921E3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459"/>
              <w:jc w:val="both"/>
              <w:rPr>
                <w:rFonts w:eastAsia="Times New Roman"/>
              </w:rPr>
            </w:pPr>
            <w:r w:rsidRPr="005921E3">
              <w:rPr>
                <w:rFonts w:cs="Arial"/>
                <w:lang w:eastAsia="it-IT"/>
              </w:rPr>
              <w:t>Preparare la Borsa di lavoro per poter scaricare tutto il materiale necessario ogni giorno e visualizzare il materiale assegnato e i compiti svolti.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459"/>
              <w:jc w:val="both"/>
              <w:rPr>
                <w:rFonts w:eastAsia="Times New Roman"/>
              </w:rPr>
            </w:pPr>
            <w:r w:rsidRPr="005921E3">
              <w:rPr>
                <w:rFonts w:cs="Arial"/>
                <w:lang w:eastAsia="it-IT"/>
              </w:rPr>
              <w:t xml:space="preserve">Comunicare in tempo reale tramite una </w:t>
            </w:r>
            <w:r w:rsidRPr="005921E3">
              <w:rPr>
                <w:rFonts w:eastAsia="Times New Roman"/>
              </w:rPr>
              <w:t>Live chat integrata per permettere a studenti di far domande a docenti, o per lasciare messaggi, nonché per creare discussioni di gruppo (docenti e studenti, solo docenti, solo studenti, etc.).</w:t>
            </w:r>
          </w:p>
          <w:p w:rsidR="00CA1B71" w:rsidRPr="00442237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459"/>
              <w:jc w:val="both"/>
              <w:rPr>
                <w:rFonts w:cs="Arial"/>
                <w:lang w:eastAsia="it-IT"/>
              </w:rPr>
            </w:pPr>
            <w:r w:rsidRPr="00C764F9">
              <w:rPr>
                <w:rFonts w:eastAsia="Times New Roman"/>
              </w:rPr>
              <w:t>Eleggere utenti definiti “moderatori” in una organizzazione per il controllo e la gestione dei feedback e dei contenuti, che siano legittimi e appropriati.</w:t>
            </w:r>
          </w:p>
          <w:p w:rsidR="00CA1B71" w:rsidRPr="00442237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478"/>
              <w:jc w:val="both"/>
              <w:rPr>
                <w:rFonts w:eastAsia="Times New Roman"/>
              </w:rPr>
            </w:pPr>
            <w:r w:rsidRPr="00442237">
              <w:rPr>
                <w:rFonts w:eastAsia="Times New Roman"/>
              </w:rPr>
              <w:t>La funzione di gestione dei Test supporta i sondaggi in tempo reale e consente di fornire risultati aggregati, a livello di classe e singoli risultati, nonché le linee di tendenza.</w:t>
            </w:r>
          </w:p>
          <w:p w:rsidR="00CA1B71" w:rsidRPr="00442237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478"/>
              <w:jc w:val="both"/>
              <w:rPr>
                <w:rFonts w:eastAsia="Times New Roman"/>
              </w:rPr>
            </w:pPr>
            <w:r w:rsidRPr="00442237">
              <w:rPr>
                <w:rFonts w:eastAsia="Times New Roman"/>
              </w:rPr>
              <w:t>E’ possibile creare facilmente test e sondaggi, condividerli con gli studenti (uno per uno o con tutta la classe) e raccogliere le loro risposte in tempo reale per valutare la comprensione e le competenze acquisite.</w:t>
            </w:r>
          </w:p>
          <w:p w:rsidR="00CA1B71" w:rsidRPr="00442237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478"/>
              <w:jc w:val="both"/>
              <w:rPr>
                <w:rFonts w:eastAsia="Times New Roman"/>
              </w:rPr>
            </w:pPr>
            <w:r w:rsidRPr="00442237">
              <w:rPr>
                <w:rFonts w:eastAsia="Times New Roman"/>
              </w:rPr>
              <w:t xml:space="preserve">E' possibile creare test con una grande varietà di tipologie di domande: </w:t>
            </w:r>
          </w:p>
          <w:p w:rsidR="00CA1B71" w:rsidRPr="00442237" w:rsidRDefault="00CA1B71" w:rsidP="007C2E08">
            <w:pPr>
              <w:pStyle w:val="Paragrafoelenco"/>
              <w:numPr>
                <w:ilvl w:val="1"/>
                <w:numId w:val="7"/>
              </w:numPr>
              <w:spacing w:after="200" w:line="276" w:lineRule="auto"/>
              <w:ind w:left="1425"/>
              <w:jc w:val="both"/>
              <w:rPr>
                <w:rFonts w:eastAsia="Times New Roman"/>
              </w:rPr>
            </w:pPr>
            <w:r w:rsidRPr="00442237">
              <w:rPr>
                <w:rFonts w:eastAsia="Times New Roman"/>
              </w:rPr>
              <w:t xml:space="preserve">Domande a risposta multipla (con una o più risposte corrette); </w:t>
            </w:r>
          </w:p>
          <w:p w:rsidR="00CA1B71" w:rsidRPr="00442237" w:rsidRDefault="00CA1B71" w:rsidP="007C2E08">
            <w:pPr>
              <w:pStyle w:val="Paragrafoelenco"/>
              <w:numPr>
                <w:ilvl w:val="1"/>
                <w:numId w:val="7"/>
              </w:numPr>
              <w:spacing w:after="200" w:line="276" w:lineRule="auto"/>
              <w:ind w:left="1425"/>
              <w:jc w:val="both"/>
              <w:rPr>
                <w:rFonts w:eastAsia="Times New Roman"/>
              </w:rPr>
            </w:pPr>
            <w:r w:rsidRPr="00442237">
              <w:rPr>
                <w:rFonts w:eastAsia="Times New Roman"/>
              </w:rPr>
              <w:t xml:space="preserve">Domande Vero/Falso o Sì/No; </w:t>
            </w:r>
          </w:p>
          <w:p w:rsidR="00CA1B71" w:rsidRPr="00442237" w:rsidRDefault="00CA1B71" w:rsidP="007C2E08">
            <w:pPr>
              <w:pStyle w:val="Paragrafoelenco"/>
              <w:numPr>
                <w:ilvl w:val="1"/>
                <w:numId w:val="7"/>
              </w:numPr>
              <w:spacing w:after="200" w:line="276" w:lineRule="auto"/>
              <w:ind w:left="1425"/>
              <w:jc w:val="both"/>
              <w:rPr>
                <w:rFonts w:eastAsia="Times New Roman"/>
              </w:rPr>
            </w:pPr>
            <w:r w:rsidRPr="00442237">
              <w:rPr>
                <w:rFonts w:eastAsia="Times New Roman"/>
              </w:rPr>
              <w:t xml:space="preserve">Testi con parole omesse; </w:t>
            </w:r>
          </w:p>
          <w:p w:rsidR="00CA1B71" w:rsidRPr="00442237" w:rsidRDefault="00CA1B71" w:rsidP="007C2E08">
            <w:pPr>
              <w:pStyle w:val="Paragrafoelenco"/>
              <w:numPr>
                <w:ilvl w:val="1"/>
                <w:numId w:val="7"/>
              </w:numPr>
              <w:spacing w:after="200" w:line="276" w:lineRule="auto"/>
              <w:ind w:left="1425"/>
              <w:jc w:val="both"/>
              <w:rPr>
                <w:rFonts w:eastAsia="Times New Roman"/>
              </w:rPr>
            </w:pPr>
            <w:r w:rsidRPr="00442237">
              <w:rPr>
                <w:rFonts w:eastAsia="Times New Roman"/>
              </w:rPr>
              <w:t xml:space="preserve">Associazioni tra parole e/o figure; </w:t>
            </w:r>
          </w:p>
          <w:p w:rsidR="00CA1B71" w:rsidRPr="00442237" w:rsidRDefault="00CA1B71" w:rsidP="007C2E08">
            <w:pPr>
              <w:pStyle w:val="Paragrafoelenco"/>
              <w:numPr>
                <w:ilvl w:val="1"/>
                <w:numId w:val="7"/>
              </w:numPr>
              <w:spacing w:after="200" w:line="276" w:lineRule="auto"/>
              <w:ind w:left="1425"/>
              <w:jc w:val="both"/>
              <w:rPr>
                <w:rFonts w:eastAsia="Times New Roman"/>
              </w:rPr>
            </w:pPr>
            <w:r w:rsidRPr="00442237">
              <w:rPr>
                <w:rFonts w:eastAsia="Times New Roman"/>
              </w:rPr>
              <w:t xml:space="preserve">Domande aperte; </w:t>
            </w:r>
          </w:p>
          <w:p w:rsidR="00CA1B71" w:rsidRPr="00442237" w:rsidRDefault="00CA1B71" w:rsidP="007C2E08">
            <w:pPr>
              <w:pStyle w:val="Paragrafoelenco"/>
              <w:numPr>
                <w:ilvl w:val="1"/>
                <w:numId w:val="7"/>
              </w:numPr>
              <w:spacing w:after="200" w:line="276" w:lineRule="auto"/>
              <w:ind w:left="1425"/>
              <w:jc w:val="both"/>
              <w:rPr>
                <w:rFonts w:eastAsia="Times New Roman"/>
              </w:rPr>
            </w:pPr>
            <w:r w:rsidRPr="00442237">
              <w:rPr>
                <w:rFonts w:eastAsia="Times New Roman"/>
              </w:rPr>
              <w:t xml:space="preserve">Voti e sondaggi; </w:t>
            </w:r>
          </w:p>
          <w:p w:rsidR="00CA1B71" w:rsidRPr="00442237" w:rsidRDefault="00CA1B71" w:rsidP="007C2E08">
            <w:pPr>
              <w:pStyle w:val="Paragrafoelenco"/>
              <w:numPr>
                <w:ilvl w:val="1"/>
                <w:numId w:val="7"/>
              </w:numPr>
              <w:spacing w:after="200" w:line="276" w:lineRule="auto"/>
              <w:ind w:left="1425"/>
              <w:jc w:val="both"/>
              <w:rPr>
                <w:rFonts w:eastAsia="Times New Roman"/>
              </w:rPr>
            </w:pPr>
            <w:r w:rsidRPr="00442237">
              <w:rPr>
                <w:rFonts w:eastAsia="Times New Roman"/>
              </w:rPr>
              <w:t>Domande precedentemente create.</w:t>
            </w:r>
          </w:p>
          <w:p w:rsidR="00CA1B71" w:rsidRPr="00442237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478"/>
              <w:jc w:val="both"/>
              <w:rPr>
                <w:rFonts w:eastAsia="Times New Roman"/>
              </w:rPr>
            </w:pPr>
            <w:r w:rsidRPr="00442237">
              <w:rPr>
                <w:rFonts w:eastAsia="Times New Roman"/>
              </w:rPr>
              <w:t>E’ possibile gestire i risultati dei test e dei sondaggi per singolo corso di studi o per studente, scegliere un punteggio pesato per ogni domanda, definire il tempo massimo per il test, randomizzare le domande, correggere le risposte aperte, pubblicare le valutazioni finali, misurare i progressi dello studente durante un corso di studio, esportare i risultati in file csv e visualizzare i trend con dei grafici automatici.</w:t>
            </w:r>
          </w:p>
          <w:p w:rsidR="00CA1B71" w:rsidRPr="00442237" w:rsidRDefault="00CA1B71" w:rsidP="007C2E08">
            <w:pPr>
              <w:pStyle w:val="Paragrafoelenco"/>
              <w:numPr>
                <w:ilvl w:val="0"/>
                <w:numId w:val="7"/>
              </w:numPr>
              <w:spacing w:after="200" w:line="276" w:lineRule="auto"/>
              <w:ind w:left="478"/>
              <w:jc w:val="both"/>
              <w:rPr>
                <w:rFonts w:eastAsia="Times New Roman"/>
              </w:rPr>
            </w:pPr>
            <w:r w:rsidRPr="00442237">
              <w:rPr>
                <w:rFonts w:eastAsia="Times New Roman"/>
              </w:rPr>
              <w:t xml:space="preserve">I Test creati possono essere assegnati facilmente agli alunni che riceveranno anche una mail di notifica per la partecipazione. </w:t>
            </w:r>
          </w:p>
        </w:tc>
      </w:tr>
      <w:tr w:rsidR="00CA1B71" w:rsidRPr="00AE4F8C" w:rsidTr="00CA1B71">
        <w:trPr>
          <w:jc w:val="center"/>
        </w:trPr>
        <w:tc>
          <w:tcPr>
            <w:tcW w:w="2386" w:type="dxa"/>
            <w:shd w:val="clear" w:color="auto" w:fill="auto"/>
          </w:tcPr>
          <w:p w:rsidR="00CA1B71" w:rsidRPr="004910D3" w:rsidRDefault="00CA1B71" w:rsidP="00CA1B71">
            <w:pPr>
              <w:rPr>
                <w:rFonts w:cs="Arial"/>
                <w:b/>
                <w:lang w:eastAsia="it-IT"/>
              </w:rPr>
            </w:pPr>
            <w:r>
              <w:rPr>
                <w:rFonts w:cs="Arial"/>
                <w:b/>
                <w:lang w:eastAsia="it-IT"/>
              </w:rPr>
              <w:lastRenderedPageBreak/>
              <w:t>Modalità di utilizzo</w:t>
            </w:r>
          </w:p>
        </w:tc>
        <w:tc>
          <w:tcPr>
            <w:tcW w:w="7674" w:type="dxa"/>
            <w:shd w:val="clear" w:color="auto" w:fill="auto"/>
          </w:tcPr>
          <w:p w:rsidR="00CA1B71" w:rsidRPr="00264ADE" w:rsidRDefault="00CA1B71" w:rsidP="00CA1B71">
            <w:pPr>
              <w:rPr>
                <w:rFonts w:eastAsia="Times New Roman"/>
              </w:rPr>
            </w:pPr>
            <w:r w:rsidRPr="00264ADE">
              <w:rPr>
                <w:rFonts w:eastAsia="Times New Roman"/>
              </w:rPr>
              <w:t>Il sistema deve essere cloud: non richiede né aggiornamenti né sincronizzazioni poiché, nel momento stesso in cui si utilizza, si inviano i dati al server esterno (cloud). Il sistema è utilizzabile 24h su 24</w:t>
            </w:r>
          </w:p>
          <w:p w:rsidR="00CA1B71" w:rsidRPr="00264ADE" w:rsidRDefault="00CA1B71" w:rsidP="00CA1B71">
            <w:pPr>
              <w:spacing w:after="0"/>
              <w:jc w:val="both"/>
              <w:rPr>
                <w:rFonts w:cs="Arial"/>
                <w:lang w:eastAsia="it-IT"/>
              </w:rPr>
            </w:pPr>
            <w:r w:rsidRPr="00264ADE">
              <w:rPr>
                <w:rFonts w:cs="Arial"/>
                <w:lang w:eastAsia="it-IT"/>
              </w:rPr>
              <w:t xml:space="preserve">Modalità di utilizzo online o offline. </w:t>
            </w:r>
          </w:p>
          <w:p w:rsidR="00CA1B71" w:rsidRPr="00AE4F8C" w:rsidRDefault="00CA1B71" w:rsidP="007C2E08">
            <w:pPr>
              <w:pStyle w:val="Paragrafoelenco"/>
              <w:numPr>
                <w:ilvl w:val="0"/>
                <w:numId w:val="8"/>
              </w:numPr>
              <w:spacing w:after="200" w:line="276" w:lineRule="auto"/>
              <w:jc w:val="both"/>
              <w:rPr>
                <w:rFonts w:cs="Arial"/>
                <w:lang w:eastAsia="it-IT"/>
              </w:rPr>
            </w:pPr>
            <w:r w:rsidRPr="00AE4F8C">
              <w:rPr>
                <w:rFonts w:cs="Arial"/>
                <w:lang w:eastAsia="it-IT"/>
              </w:rPr>
              <w:t xml:space="preserve">In modalità online: creazione, modifica, condivisione e visualizzazione di pagine, libri (web-book) e canvas. </w:t>
            </w:r>
          </w:p>
          <w:p w:rsidR="00CA1B71" w:rsidRPr="00AE4F8C" w:rsidRDefault="00CA1B71" w:rsidP="007C2E08">
            <w:pPr>
              <w:pStyle w:val="Paragrafoelenco"/>
              <w:numPr>
                <w:ilvl w:val="0"/>
                <w:numId w:val="8"/>
              </w:numPr>
              <w:spacing w:after="200" w:line="276" w:lineRule="auto"/>
              <w:jc w:val="both"/>
              <w:rPr>
                <w:rFonts w:cs="Arial"/>
                <w:lang w:eastAsia="it-IT"/>
              </w:rPr>
            </w:pPr>
            <w:r w:rsidRPr="00AE4F8C">
              <w:rPr>
                <w:rFonts w:cs="Arial"/>
                <w:lang w:eastAsia="it-IT"/>
              </w:rPr>
              <w:t>In modalità offline: utilizzo dell’ebook creato; utilizzo dell’app per la creazione, modifica, salvataggio e condivisione di canvas (con aggiunta di audio).</w:t>
            </w:r>
          </w:p>
        </w:tc>
      </w:tr>
      <w:tr w:rsidR="00CA1B71" w:rsidRPr="00AE4F8C" w:rsidTr="00CA1B71">
        <w:trPr>
          <w:jc w:val="center"/>
        </w:trPr>
        <w:tc>
          <w:tcPr>
            <w:tcW w:w="2386" w:type="dxa"/>
            <w:shd w:val="clear" w:color="auto" w:fill="auto"/>
          </w:tcPr>
          <w:p w:rsidR="00CA1B71" w:rsidRDefault="00CA1B71" w:rsidP="00CA1B71">
            <w:pPr>
              <w:rPr>
                <w:rFonts w:cs="Arial"/>
                <w:b/>
                <w:lang w:eastAsia="it-IT"/>
              </w:rPr>
            </w:pPr>
            <w:r>
              <w:rPr>
                <w:rFonts w:cs="Arial"/>
                <w:b/>
                <w:lang w:eastAsia="it-IT"/>
              </w:rPr>
              <w:t>Compatibilità</w:t>
            </w:r>
          </w:p>
        </w:tc>
        <w:tc>
          <w:tcPr>
            <w:tcW w:w="7674" w:type="dxa"/>
            <w:shd w:val="clear" w:color="auto" w:fill="auto"/>
          </w:tcPr>
          <w:p w:rsidR="00CA1B71" w:rsidRDefault="00CA1B71" w:rsidP="00CA1B71">
            <w:pPr>
              <w:spacing w:after="0"/>
              <w:jc w:val="both"/>
              <w:rPr>
                <w:rFonts w:cs="Arial"/>
                <w:lang w:eastAsia="it-IT"/>
              </w:rPr>
            </w:pPr>
            <w:r w:rsidRPr="00AE4F8C">
              <w:rPr>
                <w:rFonts w:cs="Arial"/>
                <w:lang w:eastAsia="it-IT"/>
              </w:rPr>
              <w:t xml:space="preserve">Possibilità di integrazione di canvas creati con un app apposita all’interno delle pagine. </w:t>
            </w:r>
            <w:r w:rsidRPr="001C4D49">
              <w:rPr>
                <w:rFonts w:cs="Arial"/>
                <w:lang w:eastAsia="it-IT"/>
              </w:rPr>
              <w:t>Tali canvas possono essere provvisti di audio integrato e includere contenuti esterni (immagini, canvas di libercloud, file da dropbox, pagine web, google doc</w:t>
            </w:r>
            <w:r>
              <w:rPr>
                <w:rFonts w:cs="Arial"/>
                <w:lang w:eastAsia="it-IT"/>
              </w:rPr>
              <w:t>s</w:t>
            </w:r>
            <w:r w:rsidRPr="001C4D49">
              <w:rPr>
                <w:rFonts w:cs="Arial"/>
                <w:lang w:eastAsia="it-IT"/>
              </w:rPr>
              <w:t xml:space="preserve">); </w:t>
            </w:r>
            <w:r w:rsidRPr="001C4D49">
              <w:rPr>
                <w:rFonts w:cs="Arial"/>
                <w:lang w:eastAsia="it-IT"/>
              </w:rPr>
              <w:lastRenderedPageBreak/>
              <w:t>possono essere scambiati in modalità wireless all’interno dell’aula (connessione internet non necessaria).</w:t>
            </w:r>
          </w:p>
          <w:p w:rsidR="00CA1B71" w:rsidRPr="00264ADE" w:rsidRDefault="00CA1B71" w:rsidP="00CA1B71">
            <w:pPr>
              <w:pStyle w:val="Default"/>
              <w:jc w:val="both"/>
              <w:rPr>
                <w:rFonts w:ascii="Calibri" w:hAnsi="Calibri" w:cs="Calibri"/>
                <w:sz w:val="22"/>
                <w:szCs w:val="22"/>
              </w:rPr>
            </w:pPr>
            <w:r>
              <w:rPr>
                <w:rFonts w:ascii="Calibri" w:hAnsi="Calibri" w:cs="Calibri"/>
                <w:sz w:val="22"/>
                <w:szCs w:val="22"/>
              </w:rPr>
              <w:t>Il si</w:t>
            </w:r>
            <w:r w:rsidRPr="00D54504">
              <w:rPr>
                <w:rFonts w:ascii="Calibri" w:hAnsi="Calibri" w:cs="Calibri"/>
                <w:sz w:val="22"/>
                <w:szCs w:val="22"/>
              </w:rPr>
              <w:t xml:space="preserve">stema </w:t>
            </w:r>
            <w:r>
              <w:rPr>
                <w:rFonts w:ascii="Calibri" w:hAnsi="Calibri" w:cs="Calibri"/>
                <w:sz w:val="22"/>
                <w:szCs w:val="22"/>
              </w:rPr>
              <w:t xml:space="preserve">deve essere </w:t>
            </w:r>
            <w:r w:rsidRPr="00D54504">
              <w:rPr>
                <w:rFonts w:ascii="Calibri" w:hAnsi="Calibri" w:cs="Calibri"/>
                <w:sz w:val="22"/>
                <w:szCs w:val="22"/>
              </w:rPr>
              <w:t xml:space="preserve">compatibile con qualsiasi browser: </w:t>
            </w:r>
            <w:r w:rsidRPr="00D54504">
              <w:rPr>
                <w:rFonts w:ascii="Calibri" w:hAnsi="Calibri" w:cs="Calibri"/>
                <w:i/>
                <w:sz w:val="22"/>
                <w:szCs w:val="22"/>
              </w:rPr>
              <w:t>Google Chrome, Internet Explorer, Mozilla Firefox, Apple Safari, Opera</w:t>
            </w:r>
            <w:r>
              <w:rPr>
                <w:rFonts w:ascii="Calibri" w:hAnsi="Calibri" w:cs="Calibri"/>
                <w:sz w:val="22"/>
                <w:szCs w:val="22"/>
              </w:rPr>
              <w:t>, etc.</w:t>
            </w:r>
          </w:p>
        </w:tc>
      </w:tr>
      <w:tr w:rsidR="00CA1B71" w:rsidRPr="00AE4F8C" w:rsidTr="00CA1B71">
        <w:trPr>
          <w:jc w:val="center"/>
        </w:trPr>
        <w:tc>
          <w:tcPr>
            <w:tcW w:w="2386" w:type="dxa"/>
            <w:tcBorders>
              <w:bottom w:val="single" w:sz="4" w:space="0" w:color="auto"/>
            </w:tcBorders>
            <w:shd w:val="clear" w:color="auto" w:fill="auto"/>
          </w:tcPr>
          <w:p w:rsidR="00CA1B71" w:rsidRDefault="00CA1B71" w:rsidP="00CA1B71">
            <w:pPr>
              <w:rPr>
                <w:rFonts w:cs="Arial"/>
                <w:b/>
                <w:lang w:eastAsia="it-IT"/>
              </w:rPr>
            </w:pPr>
            <w:r>
              <w:rPr>
                <w:rFonts w:cs="Arial"/>
                <w:b/>
                <w:lang w:eastAsia="it-IT"/>
              </w:rPr>
              <w:lastRenderedPageBreak/>
              <w:t>Servizi</w:t>
            </w:r>
          </w:p>
        </w:tc>
        <w:tc>
          <w:tcPr>
            <w:tcW w:w="7674" w:type="dxa"/>
            <w:tcBorders>
              <w:bottom w:val="single" w:sz="4" w:space="0" w:color="auto"/>
            </w:tcBorders>
            <w:shd w:val="clear" w:color="auto" w:fill="auto"/>
          </w:tcPr>
          <w:p w:rsidR="00CA1B71" w:rsidRPr="00E60CA7" w:rsidRDefault="00CA1B71" w:rsidP="007C2E08">
            <w:pPr>
              <w:pStyle w:val="Paragrafoelenco"/>
              <w:numPr>
                <w:ilvl w:val="0"/>
                <w:numId w:val="9"/>
              </w:numPr>
              <w:spacing w:after="200" w:line="276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La connettività deve essere sempre garantita e il sistema deve essere s</w:t>
            </w:r>
            <w:r w:rsidRPr="00E60CA7">
              <w:rPr>
                <w:rFonts w:eastAsia="Times New Roman"/>
              </w:rPr>
              <w:t>calabil</w:t>
            </w:r>
            <w:r>
              <w:rPr>
                <w:rFonts w:eastAsia="Times New Roman"/>
              </w:rPr>
              <w:t>e:</w:t>
            </w:r>
            <w:r w:rsidRPr="00E60CA7">
              <w:rPr>
                <w:rFonts w:eastAsia="Times New Roman"/>
              </w:rPr>
              <w:t xml:space="preserve"> possibilità di supportare migliaia di utenti</w:t>
            </w:r>
            <w:r>
              <w:rPr>
                <w:rFonts w:eastAsia="Times New Roman"/>
              </w:rPr>
              <w:t xml:space="preserve"> contemporaneamente, più organizzazioni attive, senza rallentamenti</w:t>
            </w:r>
            <w:r w:rsidRPr="00E60CA7">
              <w:rPr>
                <w:rFonts w:eastAsia="Times New Roman"/>
              </w:rPr>
              <w:t>.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9"/>
              </w:numPr>
              <w:spacing w:after="200" w:line="276" w:lineRule="auto"/>
              <w:rPr>
                <w:rFonts w:eastAsia="Times New Roman"/>
              </w:rPr>
            </w:pPr>
            <w:r w:rsidRPr="005921E3">
              <w:rPr>
                <w:rFonts w:eastAsia="Times New Roman"/>
              </w:rPr>
              <w:t>Privacy e security: il sistema</w:t>
            </w:r>
            <w:r>
              <w:rPr>
                <w:rFonts w:eastAsia="Times New Roman"/>
              </w:rPr>
              <w:t xml:space="preserve"> deve garantire</w:t>
            </w:r>
            <w:r w:rsidRPr="005921E3">
              <w:rPr>
                <w:rFonts w:eastAsia="Times New Roman"/>
              </w:rPr>
              <w:t xml:space="preserve"> che la privacy sia mantenuta per </w:t>
            </w:r>
            <w:r>
              <w:rPr>
                <w:rFonts w:eastAsia="Times New Roman"/>
              </w:rPr>
              <w:t xml:space="preserve">tutti </w:t>
            </w:r>
            <w:r w:rsidRPr="005921E3">
              <w:rPr>
                <w:rFonts w:eastAsia="Times New Roman"/>
              </w:rPr>
              <w:t>gli utenti secondo le norme stabilite dal</w:t>
            </w:r>
            <w:r>
              <w:rPr>
                <w:rFonts w:eastAsia="Times New Roman"/>
              </w:rPr>
              <w:t>lo stesso utente tramite il proprio</w:t>
            </w:r>
            <w:r w:rsidRPr="005921E3">
              <w:rPr>
                <w:rFonts w:eastAsia="Times New Roman"/>
              </w:rPr>
              <w:t xml:space="preserve"> profilo. Inoltre, </w:t>
            </w:r>
            <w:r>
              <w:rPr>
                <w:rFonts w:eastAsia="Times New Roman"/>
              </w:rPr>
              <w:t xml:space="preserve">deve </w:t>
            </w:r>
            <w:r w:rsidRPr="005921E3">
              <w:rPr>
                <w:rFonts w:eastAsia="Times New Roman"/>
              </w:rPr>
              <w:t>prevenire</w:t>
            </w:r>
            <w:r>
              <w:rPr>
                <w:rFonts w:eastAsia="Times New Roman"/>
              </w:rPr>
              <w:t xml:space="preserve"> l’accesso</w:t>
            </w:r>
            <w:r w:rsidRPr="005921E3">
              <w:rPr>
                <w:rFonts w:eastAsia="Times New Roman"/>
              </w:rPr>
              <w:t xml:space="preserve"> non autorizzat</w:t>
            </w:r>
            <w:r>
              <w:rPr>
                <w:rFonts w:eastAsia="Times New Roman"/>
              </w:rPr>
              <w:t xml:space="preserve">o ai dati personali e il </w:t>
            </w:r>
            <w:r w:rsidRPr="005921E3">
              <w:rPr>
                <w:rFonts w:eastAsia="Times New Roman"/>
              </w:rPr>
              <w:t>furto di informazioni private</w:t>
            </w:r>
            <w:r>
              <w:rPr>
                <w:rFonts w:eastAsia="Times New Roman"/>
              </w:rPr>
              <w:t xml:space="preserve"> tramite l’uso dei più moderni standard web.</w:t>
            </w:r>
          </w:p>
          <w:p w:rsidR="00CA1B71" w:rsidRPr="005921E3" w:rsidRDefault="00CA1B71" w:rsidP="007C2E08">
            <w:pPr>
              <w:pStyle w:val="Paragrafoelenco"/>
              <w:numPr>
                <w:ilvl w:val="0"/>
                <w:numId w:val="9"/>
              </w:numPr>
              <w:spacing w:after="200" w:line="276" w:lineRule="auto"/>
              <w:rPr>
                <w:rFonts w:cs="Arial"/>
                <w:lang w:eastAsia="it-IT"/>
              </w:rPr>
            </w:pPr>
            <w:r>
              <w:rPr>
                <w:rFonts w:eastAsia="Times New Roman"/>
              </w:rPr>
              <w:t>Il sistema deve fornire s</w:t>
            </w:r>
            <w:r w:rsidRPr="005921E3">
              <w:rPr>
                <w:rFonts w:eastAsia="Times New Roman"/>
              </w:rPr>
              <w:t xml:space="preserve">upporto </w:t>
            </w:r>
            <w:r>
              <w:rPr>
                <w:rFonts w:eastAsia="Times New Roman"/>
              </w:rPr>
              <w:t>agli utenti ed assistenza immediata.</w:t>
            </w:r>
          </w:p>
        </w:tc>
      </w:tr>
    </w:tbl>
    <w:p w:rsidR="00CA1B71" w:rsidRDefault="00CA1B71" w:rsidP="00CA1B71">
      <w:pPr>
        <w:pStyle w:val="Titolo1"/>
      </w:pPr>
    </w:p>
    <w:p w:rsidR="00CA1B71" w:rsidRDefault="00CA1B71" w:rsidP="00CA1B71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</w:p>
    <w:p w:rsidR="00CA1B71" w:rsidRDefault="00CA1B71" w:rsidP="00FC4766">
      <w:pPr>
        <w:pStyle w:val="Titolo3"/>
        <w:numPr>
          <w:ilvl w:val="2"/>
          <w:numId w:val="2"/>
        </w:numPr>
        <w:rPr>
          <w:b/>
        </w:rPr>
      </w:pPr>
      <w:bookmarkStart w:id="50" w:name="_Toc448388626"/>
      <w:bookmarkStart w:id="51" w:name="_Toc457577864"/>
      <w:r>
        <w:rPr>
          <w:b/>
        </w:rPr>
        <w:t>Portale KK… non solo registro elettronico</w:t>
      </w:r>
      <w:bookmarkEnd w:id="50"/>
      <w:bookmarkEnd w:id="51"/>
    </w:p>
    <w:p w:rsidR="00CA1B71" w:rsidRDefault="00CA1B71" w:rsidP="00CA1B71">
      <w:r>
        <w:rPr>
          <w:noProof/>
          <w:lang w:eastAsia="it-IT"/>
        </w:rPr>
        <w:drawing>
          <wp:anchor distT="0" distB="0" distL="114300" distR="114300" simplePos="0" relativeHeight="251680768" behindDoc="0" locked="0" layoutInCell="1" allowOverlap="1" wp14:anchorId="161C4B5F" wp14:editId="568446F7">
            <wp:simplePos x="0" y="0"/>
            <wp:positionH relativeFrom="column">
              <wp:posOffset>4690110</wp:posOffset>
            </wp:positionH>
            <wp:positionV relativeFrom="paragraph">
              <wp:posOffset>161290</wp:posOffset>
            </wp:positionV>
            <wp:extent cx="1581150" cy="1581150"/>
            <wp:effectExtent l="19050" t="19050" r="19050" b="19050"/>
            <wp:wrapNone/>
            <wp:docPr id="16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Unica videata per il Docente per compilare il Registro Personale e il Registro di Classe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Associazione della Programmazione annuale all’attività giornaliera del Docente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Tipologia di Cloud leggero, rapido e accessibile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Compatibilità elevata (no app, no sincronizzazioni)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Sistema di Comunicazione certificata tra tutti i soggetti della scuola</w:t>
            </w:r>
          </w:p>
          <w:p w:rsidR="00CA1B71" w:rsidRPr="004A313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Soluzione integrata senza acquisto di pacchetti, ogni aggiornamento o nuova funzione è inclusa nel servizio</w:t>
            </w:r>
          </w:p>
        </w:tc>
      </w:tr>
    </w:tbl>
    <w:p w:rsidR="00524BDD" w:rsidRDefault="00524BDD" w:rsidP="00CA1B71">
      <w:pPr>
        <w:jc w:val="right"/>
        <w:rPr>
          <w:color w:val="70AD47" w:themeColor="accent6"/>
          <w:sz w:val="20"/>
        </w:rPr>
      </w:pPr>
    </w:p>
    <w:p w:rsidR="00CA1B71" w:rsidRDefault="00524BDD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</w:t>
      </w:r>
      <w:r w:rsidR="002C39EF">
        <w:rPr>
          <w:color w:val="70AD47" w:themeColor="accent6"/>
          <w:sz w:val="20"/>
        </w:rPr>
        <w:t xml:space="preserve"> 1.830,00 (licenza 1 anno)</w:t>
      </w:r>
    </w:p>
    <w:p w:rsidR="002C39EF" w:rsidRPr="00092566" w:rsidRDefault="002C39EF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€ 3.294,00 (licenza 3 anni)</w:t>
      </w:r>
    </w:p>
    <w:tbl>
      <w:tblPr>
        <w:tblStyle w:val="Grigliatabellachiara2"/>
        <w:tblW w:w="10014" w:type="dxa"/>
        <w:tblLayout w:type="fixed"/>
        <w:tblLook w:val="01E0" w:firstRow="1" w:lastRow="1" w:firstColumn="1" w:lastColumn="1" w:noHBand="0" w:noVBand="0"/>
      </w:tblPr>
      <w:tblGrid>
        <w:gridCol w:w="3085"/>
        <w:gridCol w:w="3827"/>
        <w:gridCol w:w="3102"/>
      </w:tblGrid>
      <w:tr w:rsidR="00CA1B71" w:rsidRPr="007E071D" w:rsidTr="00CA1B71">
        <w:trPr>
          <w:trHeight w:val="411"/>
        </w:trPr>
        <w:tc>
          <w:tcPr>
            <w:tcW w:w="6912" w:type="dxa"/>
            <w:gridSpan w:val="2"/>
            <w:shd w:val="clear" w:color="auto" w:fill="DEEAF6" w:themeFill="accent1" w:themeFillTint="33"/>
          </w:tcPr>
          <w:p w:rsidR="00CA1B71" w:rsidRPr="007E071D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7E071D">
              <w:rPr>
                <w:rFonts w:eastAsia="Times New Roman" w:cs="Times New Roman"/>
                <w:b/>
                <w:lang w:eastAsia="it-IT"/>
              </w:rPr>
              <w:br w:type="page"/>
              <w:t>Registro elettronico e gestione degli scrutini</w:t>
            </w:r>
          </w:p>
        </w:tc>
        <w:tc>
          <w:tcPr>
            <w:tcW w:w="3102" w:type="dxa"/>
            <w:shd w:val="clear" w:color="auto" w:fill="DEEAF6" w:themeFill="accent1" w:themeFillTint="33"/>
          </w:tcPr>
          <w:p w:rsidR="00CA1B71" w:rsidRPr="007E071D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7E071D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7E071D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304419" w:rsidTr="00CA1B71">
        <w:trPr>
          <w:trHeight w:val="283"/>
        </w:trPr>
        <w:tc>
          <w:tcPr>
            <w:tcW w:w="3085" w:type="dxa"/>
          </w:tcPr>
          <w:p w:rsidR="00CA1B71" w:rsidRPr="00304419" w:rsidRDefault="00CA1B71" w:rsidP="00CA1B71">
            <w:pPr>
              <w:rPr>
                <w:rFonts w:eastAsia="Times New Roman" w:cs="Arial"/>
                <w:b/>
                <w:lang w:eastAsia="it-IT"/>
              </w:rPr>
            </w:pPr>
            <w:r w:rsidRPr="00304419">
              <w:rPr>
                <w:rFonts w:eastAsia="Times New Roman" w:cs="Arial"/>
                <w:b/>
                <w:lang w:eastAsia="it-IT"/>
              </w:rPr>
              <w:t>Indicazione sulla Tecnologia</w:t>
            </w:r>
          </w:p>
        </w:tc>
        <w:tc>
          <w:tcPr>
            <w:tcW w:w="6929" w:type="dxa"/>
            <w:gridSpan w:val="2"/>
          </w:tcPr>
          <w:p w:rsidR="00CA1B71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 w:rsidRPr="00304419">
              <w:rPr>
                <w:rFonts w:eastAsia="Times New Roman" w:cs="Arial"/>
                <w:lang w:eastAsia="it-IT"/>
              </w:rPr>
              <w:t>Applicazione web-based</w:t>
            </w:r>
            <w:r>
              <w:rPr>
                <w:rFonts w:eastAsia="Times New Roman" w:cs="Arial"/>
                <w:lang w:eastAsia="it-IT"/>
              </w:rPr>
              <w:t>: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1"/>
              </w:numPr>
              <w:jc w:val="both"/>
              <w:rPr>
                <w:rFonts w:eastAsia="Times New Roman" w:cs="Arial"/>
                <w:lang w:eastAsia="it-IT"/>
              </w:rPr>
            </w:pPr>
            <w:r>
              <w:rPr>
                <w:rFonts w:eastAsia="Times New Roman" w:cs="Arial"/>
                <w:lang w:eastAsia="it-IT"/>
              </w:rPr>
              <w:t>utilizzabile con qualsiasi browser, non richiede installazioni di software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1"/>
              </w:numPr>
              <w:jc w:val="both"/>
              <w:rPr>
                <w:rFonts w:eastAsia="Times New Roman" w:cs="Arial"/>
                <w:lang w:eastAsia="it-IT"/>
              </w:rPr>
            </w:pPr>
            <w:r>
              <w:rPr>
                <w:rFonts w:eastAsia="Times New Roman" w:cs="Arial"/>
                <w:lang w:eastAsia="it-IT"/>
              </w:rPr>
              <w:t>fruibile con qualsiasi device, non</w:t>
            </w:r>
            <w:r w:rsidRPr="007B0471">
              <w:rPr>
                <w:rFonts w:eastAsia="Times New Roman" w:cs="Arial"/>
                <w:lang w:eastAsia="it-IT"/>
              </w:rPr>
              <w:t xml:space="preserve"> </w:t>
            </w:r>
            <w:r>
              <w:rPr>
                <w:rFonts w:eastAsia="Times New Roman" w:cs="Arial"/>
                <w:lang w:eastAsia="it-IT"/>
              </w:rPr>
              <w:t>necessita di installare app sul dispositivo da utilizzare (tablet, pc)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1"/>
              </w:numPr>
              <w:jc w:val="both"/>
              <w:rPr>
                <w:rFonts w:eastAsia="Times New Roman" w:cs="Arial"/>
                <w:lang w:eastAsia="it-IT"/>
              </w:rPr>
            </w:pPr>
            <w:r>
              <w:rPr>
                <w:rFonts w:eastAsia="Times New Roman" w:cs="Arial"/>
                <w:lang w:eastAsia="it-IT"/>
              </w:rPr>
              <w:t>comprovata sicurezza dei dati immagazzinati su server italiani e possibilità di download in server locali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1"/>
              </w:numPr>
              <w:jc w:val="both"/>
              <w:rPr>
                <w:rFonts w:eastAsia="Times New Roman" w:cs="Arial"/>
                <w:lang w:eastAsia="it-IT"/>
              </w:rPr>
            </w:pPr>
            <w:r>
              <w:rPr>
                <w:rFonts w:eastAsia="Times New Roman" w:cs="Arial"/>
                <w:lang w:eastAsia="it-IT"/>
              </w:rPr>
              <w:t>sempre possibile esportazione dei dati verso il ministero</w:t>
            </w:r>
          </w:p>
          <w:p w:rsidR="00CA1B71" w:rsidRPr="007B0471" w:rsidRDefault="00CA1B71" w:rsidP="007C2E08">
            <w:pPr>
              <w:pStyle w:val="Paragrafoelenco"/>
              <w:numPr>
                <w:ilvl w:val="0"/>
                <w:numId w:val="11"/>
              </w:numPr>
              <w:jc w:val="both"/>
              <w:rPr>
                <w:rFonts w:eastAsia="Times New Roman" w:cs="Arial"/>
                <w:lang w:eastAsia="it-IT"/>
              </w:rPr>
            </w:pPr>
            <w:r>
              <w:rPr>
                <w:rFonts w:eastAsia="Times New Roman" w:cs="Arial"/>
                <w:lang w:eastAsia="it-IT"/>
              </w:rPr>
              <w:t>assistenza centralizzata</w:t>
            </w:r>
          </w:p>
        </w:tc>
      </w:tr>
      <w:tr w:rsidR="00CA1B71" w:rsidRPr="00304419" w:rsidTr="00CA1B71">
        <w:tc>
          <w:tcPr>
            <w:tcW w:w="3085" w:type="dxa"/>
          </w:tcPr>
          <w:p w:rsidR="00CA1B71" w:rsidRPr="00304419" w:rsidRDefault="00CA1B71" w:rsidP="00CA1B71">
            <w:pPr>
              <w:jc w:val="both"/>
              <w:rPr>
                <w:rFonts w:eastAsia="Times New Roman" w:cs="Arial"/>
                <w:b/>
                <w:lang w:eastAsia="it-IT"/>
              </w:rPr>
            </w:pPr>
            <w:r w:rsidRPr="00304419">
              <w:rPr>
                <w:rFonts w:eastAsia="Times New Roman" w:cs="Arial"/>
                <w:b/>
                <w:lang w:eastAsia="it-IT"/>
              </w:rPr>
              <w:t>Utenti</w:t>
            </w:r>
          </w:p>
        </w:tc>
        <w:tc>
          <w:tcPr>
            <w:tcW w:w="6929" w:type="dxa"/>
            <w:gridSpan w:val="2"/>
          </w:tcPr>
          <w:p w:rsidR="00CA1B71" w:rsidRPr="00304419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 w:rsidRPr="00304419">
              <w:rPr>
                <w:rFonts w:eastAsia="Times New Roman" w:cs="Arial"/>
                <w:lang w:eastAsia="it-IT"/>
              </w:rPr>
              <w:t>Il sistema deve essere unico e deve poter essere utilizzato dalle famiglie, dai docenti, dalla Segreteria e dal Dirigente che vi accedono liberamente da internet con profili personalizzati.</w:t>
            </w:r>
          </w:p>
        </w:tc>
      </w:tr>
      <w:tr w:rsidR="00CA1B71" w:rsidRPr="00304419" w:rsidTr="00CA1B71">
        <w:trPr>
          <w:trHeight w:val="2537"/>
        </w:trPr>
        <w:tc>
          <w:tcPr>
            <w:tcW w:w="3085" w:type="dxa"/>
          </w:tcPr>
          <w:p w:rsidR="00CA1B71" w:rsidRPr="00304419" w:rsidRDefault="00CA1B71" w:rsidP="00CA1B71">
            <w:pPr>
              <w:rPr>
                <w:rFonts w:eastAsia="Times New Roman" w:cs="Arial"/>
                <w:b/>
                <w:lang w:eastAsia="it-IT"/>
              </w:rPr>
            </w:pPr>
            <w:r w:rsidRPr="00304419">
              <w:rPr>
                <w:rFonts w:eastAsia="Times New Roman" w:cs="Arial"/>
                <w:b/>
                <w:lang w:eastAsia="it-IT"/>
              </w:rPr>
              <w:lastRenderedPageBreak/>
              <w:t xml:space="preserve">Funzioni </w:t>
            </w:r>
          </w:p>
        </w:tc>
        <w:tc>
          <w:tcPr>
            <w:tcW w:w="6929" w:type="dxa"/>
            <w:gridSpan w:val="2"/>
          </w:tcPr>
          <w:p w:rsidR="00CA1B71" w:rsidRPr="00304419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 w:rsidRPr="00304419">
              <w:rPr>
                <w:rFonts w:eastAsia="Times New Roman" w:cs="Arial"/>
                <w:lang w:eastAsia="it-IT"/>
              </w:rPr>
              <w:t>L’applicazione deve consentire ai Docenti:</w:t>
            </w:r>
          </w:p>
          <w:p w:rsidR="00CA1B71" w:rsidRPr="002C2EC7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Registro docente personale</w:t>
            </w:r>
          </w:p>
          <w:p w:rsidR="00CA1B71" w:rsidRPr="002C2EC7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Registro di classe</w:t>
            </w:r>
          </w:p>
          <w:p w:rsidR="00CA1B71" w:rsidRPr="000A1C5C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0A1C5C">
              <w:rPr>
                <w:rFonts w:ascii="Calibri" w:hAnsi="Calibri" w:cs="Arial"/>
                <w:sz w:val="18"/>
                <w:szCs w:val="18"/>
              </w:rPr>
              <w:t>Gestione dei percorsi formativi (programmazione) ed associazioni delle unità didattiche alla valutazione (programmazione collegiale ed individuale)</w:t>
            </w:r>
          </w:p>
          <w:p w:rsidR="00CA1B71" w:rsidRPr="002C2EC7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Comunicazioni scuola-famiglia</w:t>
            </w:r>
            <w:r>
              <w:rPr>
                <w:rFonts w:ascii="Calibri" w:hAnsi="Calibri" w:cs="Arial"/>
                <w:sz w:val="18"/>
                <w:szCs w:val="18"/>
              </w:rPr>
              <w:t>:</w:t>
            </w:r>
            <w:r w:rsidRPr="002C2EC7">
              <w:rPr>
                <w:rFonts w:ascii="Calibri" w:hAnsi="Calibri" w:cs="Arial"/>
                <w:sz w:val="18"/>
                <w:szCs w:val="18"/>
              </w:rPr>
              <w:t xml:space="preserve"> valutazion</w:t>
            </w:r>
            <w:r>
              <w:rPr>
                <w:rFonts w:ascii="Calibri" w:hAnsi="Calibri" w:cs="Arial"/>
                <w:sz w:val="18"/>
                <w:szCs w:val="18"/>
              </w:rPr>
              <w:t>i, convocazioni, generiche, etc.</w:t>
            </w:r>
            <w:r w:rsidRPr="002C2EC7">
              <w:rPr>
                <w:rFonts w:ascii="Calibri" w:hAnsi="Calibri" w:cs="Arial"/>
                <w:sz w:val="18"/>
                <w:szCs w:val="18"/>
              </w:rPr>
              <w:t xml:space="preserve"> (tramite </w:t>
            </w:r>
            <w:r>
              <w:rPr>
                <w:rFonts w:ascii="Calibri" w:hAnsi="Calibri" w:cs="Arial"/>
                <w:sz w:val="18"/>
                <w:szCs w:val="18"/>
              </w:rPr>
              <w:t xml:space="preserve">messaggio certificato interno, mail, </w:t>
            </w:r>
            <w:r w:rsidRPr="002C2EC7">
              <w:rPr>
                <w:rFonts w:ascii="Calibri" w:hAnsi="Calibri" w:cs="Arial"/>
                <w:sz w:val="18"/>
                <w:szCs w:val="18"/>
              </w:rPr>
              <w:t>sms)</w:t>
            </w:r>
          </w:p>
          <w:p w:rsidR="00CA1B71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Preparazione automatica degli scrutini</w:t>
            </w:r>
          </w:p>
          <w:p w:rsidR="00CA1B71" w:rsidRPr="000A1C5C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D77895">
              <w:rPr>
                <w:rFonts w:ascii="Calibri" w:hAnsi="Calibri" w:cs="Arial"/>
                <w:sz w:val="18"/>
                <w:szCs w:val="18"/>
              </w:rPr>
              <w:t xml:space="preserve">Generazione </w:t>
            </w:r>
            <w:r>
              <w:rPr>
                <w:rFonts w:ascii="Calibri" w:hAnsi="Calibri" w:cs="Arial"/>
                <w:sz w:val="18"/>
                <w:szCs w:val="18"/>
              </w:rPr>
              <w:t>degli elenchi</w:t>
            </w:r>
          </w:p>
          <w:p w:rsidR="00CA1B71" w:rsidRPr="00D77895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>
              <w:rPr>
                <w:rFonts w:ascii="Calibri" w:hAnsi="Calibri" w:cs="Arial"/>
                <w:sz w:val="18"/>
                <w:szCs w:val="18"/>
              </w:rPr>
              <w:t>Gestione documenti</w:t>
            </w:r>
          </w:p>
          <w:p w:rsidR="00CA1B71" w:rsidRPr="00296CAC" w:rsidRDefault="00CA1B71" w:rsidP="007C2E08">
            <w:pPr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>
              <w:rPr>
                <w:rFonts w:ascii="Calibri" w:hAnsi="Calibri" w:cs="Arial"/>
                <w:sz w:val="18"/>
                <w:szCs w:val="18"/>
              </w:rPr>
              <w:t>O</w:t>
            </w:r>
            <w:r w:rsidRPr="002C2EC7">
              <w:rPr>
                <w:rFonts w:ascii="Calibri" w:hAnsi="Calibri" w:cs="Arial"/>
                <w:sz w:val="18"/>
                <w:szCs w:val="18"/>
              </w:rPr>
              <w:t>rario settimanale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2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appuntamenti e colloqui</w:t>
            </w:r>
          </w:p>
          <w:p w:rsidR="00CA1B71" w:rsidRPr="00304419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 w:rsidRPr="00304419">
              <w:rPr>
                <w:rFonts w:eastAsia="Times New Roman" w:cs="Arial"/>
                <w:lang w:eastAsia="it-IT"/>
              </w:rPr>
              <w:t>L’applicazione deve consentire alla Segreteria: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delle anagrafiche dei diversi istituti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Creazione degli indirizzi, classi, associazioni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Passaggio d’anno automatizzato e formazione classi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dei Piani di Studio personalizzati per singolo studente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Comunicazioni scuola-famiglia di ritardi, giustifiche e assenze (tramite mail e/o sms)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Generazione automatica dei documenti ufficiali (pagelle e tabelloni d’affissione)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dei certificati ed elenchi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Creazione stampe personalizzate legate agli scrutini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Comunicazioni interne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documenti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Generazione ed invio automatico delle statistiche e flussi richieste dal SIDI (MIUR)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Generazione Dati di Contesto dell’INVALSI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Esami di Stato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Stampa dei certificati delle competenze (per le classi quinte primaria, terze secondaria di I grado e biennio secondaria di II grado)</w:t>
            </w:r>
          </w:p>
          <w:p w:rsidR="00CA1B71" w:rsidRPr="00D94FE0" w:rsidRDefault="00CA1B71" w:rsidP="007C2E08">
            <w:pPr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appuntamenti e colloqui di massa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3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Gestione automatizzata delle rette e di qualsiasi pagamento per attività scolastica (visite guidate, viaggi di istruzione etc..)</w:t>
            </w:r>
          </w:p>
          <w:p w:rsidR="00CA1B71" w:rsidRPr="00304419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 w:rsidRPr="00304419">
              <w:rPr>
                <w:rFonts w:eastAsia="Times New Roman" w:cs="Arial"/>
                <w:lang w:eastAsia="it-IT"/>
              </w:rPr>
              <w:t>L’applicazione deve consentire al Dirigente:</w:t>
            </w:r>
          </w:p>
          <w:p w:rsidR="00CA1B71" w:rsidRPr="002C2EC7" w:rsidRDefault="00CA1B71" w:rsidP="007C2E08">
            <w:pPr>
              <w:numPr>
                <w:ilvl w:val="0"/>
                <w:numId w:val="14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Controllo su tutte le attività della Segreteria</w:t>
            </w:r>
          </w:p>
          <w:p w:rsidR="00CA1B71" w:rsidRPr="000A1C5C" w:rsidRDefault="00CA1B71" w:rsidP="007C2E08">
            <w:pPr>
              <w:numPr>
                <w:ilvl w:val="0"/>
                <w:numId w:val="14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Visibilità dello storico dello studente</w:t>
            </w:r>
          </w:p>
          <w:p w:rsidR="00CA1B71" w:rsidRPr="00296CAC" w:rsidRDefault="00CA1B71" w:rsidP="007C2E08">
            <w:pPr>
              <w:numPr>
                <w:ilvl w:val="0"/>
                <w:numId w:val="14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>
              <w:rPr>
                <w:rFonts w:ascii="Calibri" w:hAnsi="Calibri" w:cs="Arial"/>
                <w:sz w:val="18"/>
                <w:szCs w:val="18"/>
              </w:rPr>
              <w:t>Gestione degli scrutini con tutte le stampe automatizzate ivi comprese verbali e lettere</w:t>
            </w:r>
          </w:p>
          <w:p w:rsidR="00CA1B71" w:rsidRPr="002C2EC7" w:rsidRDefault="00CA1B71" w:rsidP="007C2E08">
            <w:pPr>
              <w:numPr>
                <w:ilvl w:val="0"/>
                <w:numId w:val="14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Comunicazioni scuola-famiglia (tramite mail e/o sms)</w:t>
            </w:r>
          </w:p>
          <w:p w:rsidR="00CA1B71" w:rsidRPr="002C2EC7" w:rsidRDefault="00CA1B71" w:rsidP="007C2E08">
            <w:pPr>
              <w:numPr>
                <w:ilvl w:val="0"/>
                <w:numId w:val="14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2C2EC7">
              <w:rPr>
                <w:rFonts w:ascii="Calibri" w:hAnsi="Calibri" w:cs="Arial"/>
                <w:sz w:val="18"/>
                <w:szCs w:val="18"/>
              </w:rPr>
              <w:t>Comunicazioni interne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4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Accesso ai registri di classe e dei docenti</w:t>
            </w:r>
          </w:p>
          <w:p w:rsidR="00CA1B71" w:rsidRPr="00304419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 w:rsidRPr="00304419">
              <w:rPr>
                <w:rFonts w:eastAsia="Times New Roman" w:cs="Arial"/>
                <w:lang w:eastAsia="it-IT"/>
              </w:rPr>
              <w:t>L’applicazione deve consentire alla Famiglia di: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Consultare lo stato dell’iscrizione, lo storico dell’alunno, il piano di studio dettagliato, la pagella sostitutiva, le assenze, i voti giornalieri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Scaricare i documenti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Visualizzare l’elenco delle attività svolte in classe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 xml:space="preserve">Consultare l’esito degli scrutini 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  <w:lang w:val="en-US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Comunicazioni interne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Ricevere in tempo reale le assenze e i risultati scolastici via SMS o e-mail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Prenotare e/o disdire colloqui</w:t>
            </w:r>
          </w:p>
          <w:p w:rsidR="00CA1B71" w:rsidRPr="00D94FE0" w:rsidRDefault="00CA1B71" w:rsidP="007C2E08">
            <w:pPr>
              <w:pStyle w:val="Paragrafoelenco"/>
              <w:numPr>
                <w:ilvl w:val="0"/>
                <w:numId w:val="15"/>
              </w:numPr>
              <w:jc w:val="both"/>
              <w:rPr>
                <w:rFonts w:ascii="Calibri" w:hAnsi="Calibri" w:cs="Arial"/>
                <w:sz w:val="18"/>
                <w:szCs w:val="18"/>
              </w:rPr>
            </w:pPr>
            <w:r w:rsidRPr="00D94FE0">
              <w:rPr>
                <w:rFonts w:ascii="Calibri" w:hAnsi="Calibri" w:cs="Arial"/>
                <w:sz w:val="18"/>
                <w:szCs w:val="18"/>
              </w:rPr>
              <w:t>Prenotare e/o disdire appuntamenti con i docenti</w:t>
            </w:r>
          </w:p>
          <w:p w:rsidR="00CA1B71" w:rsidRPr="00392318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>
              <w:rPr>
                <w:rFonts w:eastAsia="Times New Roman" w:cs="Arial"/>
                <w:lang w:eastAsia="it-IT"/>
              </w:rPr>
              <w:t>L’applicazione deve consentire l’accesso e l’utilizzo, con le differenti limitazioni per ogni utente, anche da parte dei Coordinatori di classe, dei Supplenti e degli Studenti.</w:t>
            </w:r>
          </w:p>
        </w:tc>
      </w:tr>
      <w:tr w:rsidR="00CA1B71" w:rsidRPr="00304419" w:rsidTr="00CA1B71">
        <w:trPr>
          <w:trHeight w:val="1325"/>
        </w:trPr>
        <w:tc>
          <w:tcPr>
            <w:tcW w:w="3085" w:type="dxa"/>
          </w:tcPr>
          <w:p w:rsidR="00CA1B71" w:rsidRPr="00304419" w:rsidRDefault="00CA1B71" w:rsidP="00CA1B71">
            <w:pPr>
              <w:rPr>
                <w:rFonts w:eastAsia="Times New Roman" w:cs="Arial"/>
                <w:b/>
                <w:lang w:eastAsia="it-IT"/>
              </w:rPr>
            </w:pPr>
            <w:r>
              <w:rPr>
                <w:rFonts w:eastAsia="Times New Roman" w:cs="Arial"/>
                <w:b/>
                <w:lang w:eastAsia="it-IT"/>
              </w:rPr>
              <w:t>Formazione</w:t>
            </w:r>
          </w:p>
        </w:tc>
        <w:tc>
          <w:tcPr>
            <w:tcW w:w="6929" w:type="dxa"/>
            <w:gridSpan w:val="2"/>
          </w:tcPr>
          <w:p w:rsidR="00CA1B71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>
              <w:rPr>
                <w:rFonts w:eastAsia="Times New Roman" w:cs="Arial"/>
                <w:lang w:eastAsia="it-IT"/>
              </w:rPr>
              <w:t>Almeno 6 ore di formazione on line.</w:t>
            </w:r>
          </w:p>
          <w:p w:rsidR="00CA1B71" w:rsidRPr="00304419" w:rsidRDefault="00CA1B71" w:rsidP="00CA1B71">
            <w:pPr>
              <w:jc w:val="both"/>
              <w:rPr>
                <w:rFonts w:eastAsia="Times New Roman" w:cs="Arial"/>
                <w:lang w:eastAsia="it-IT"/>
              </w:rPr>
            </w:pPr>
            <w:r>
              <w:rPr>
                <w:rFonts w:eastAsia="Times New Roman" w:cs="Arial"/>
                <w:lang w:eastAsia="it-IT"/>
              </w:rPr>
              <w:t>L’ente formatore deve essere</w:t>
            </w:r>
            <w:r w:rsidRPr="00F023F8">
              <w:rPr>
                <w:rFonts w:eastAsia="Times New Roman" w:cs="Arial"/>
                <w:lang w:eastAsia="it-IT"/>
              </w:rPr>
              <w:t xml:space="preserve"> soggetto qualificato dal MIUR alla formazione del personale della </w:t>
            </w:r>
            <w:r>
              <w:rPr>
                <w:rFonts w:eastAsia="Times New Roman" w:cs="Arial"/>
                <w:lang w:eastAsia="it-IT"/>
              </w:rPr>
              <w:t>scuola al fine di poter consentire l’esonero come attività formativa e rilasciare l’attestato di partecipazione.</w:t>
            </w:r>
          </w:p>
        </w:tc>
      </w:tr>
    </w:tbl>
    <w:p w:rsidR="001E4FAF" w:rsidRDefault="001E4FAF" w:rsidP="00CA1B71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</w:p>
    <w:p w:rsidR="001E4FAF" w:rsidRDefault="001E4FAF" w:rsidP="001E4FAF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</w:p>
    <w:p w:rsidR="001E4FAF" w:rsidRDefault="001E4FAF" w:rsidP="001E4FAF">
      <w:pPr>
        <w:pStyle w:val="Titolo3"/>
        <w:numPr>
          <w:ilvl w:val="2"/>
          <w:numId w:val="2"/>
        </w:numPr>
        <w:rPr>
          <w:b/>
        </w:rPr>
      </w:pPr>
      <w:bookmarkStart w:id="52" w:name="_Toc457577865"/>
      <w:r>
        <w:rPr>
          <w:b/>
        </w:rPr>
        <w:t>Videoconferenza Spontania</w:t>
      </w:r>
      <w:bookmarkEnd w:id="52"/>
    </w:p>
    <w:p w:rsidR="001E4FAF" w:rsidRDefault="00871EA1" w:rsidP="001E4FAF">
      <w:r>
        <w:rPr>
          <w:noProof/>
          <w:lang w:eastAsia="it-IT"/>
        </w:rPr>
        <w:drawing>
          <wp:anchor distT="0" distB="0" distL="114300" distR="114300" simplePos="0" relativeHeight="251746304" behindDoc="0" locked="0" layoutInCell="1" allowOverlap="1" wp14:anchorId="588AC98D" wp14:editId="5F630F58">
            <wp:simplePos x="0" y="0"/>
            <wp:positionH relativeFrom="column">
              <wp:posOffset>4604385</wp:posOffset>
            </wp:positionH>
            <wp:positionV relativeFrom="paragraph">
              <wp:posOffset>3810</wp:posOffset>
            </wp:positionV>
            <wp:extent cx="1581150" cy="1070610"/>
            <wp:effectExtent l="19050" t="19050" r="19050" b="15240"/>
            <wp:wrapNone/>
            <wp:docPr id="27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0706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1E4FAF" w:rsidTr="001E4F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1E4FAF" w:rsidRPr="00916DC3" w:rsidRDefault="001E4FAF" w:rsidP="001E4FAF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0A38CE" w:rsidTr="001E4FA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0A38CE" w:rsidRPr="000A38CE" w:rsidRDefault="000A38CE" w:rsidP="000A38CE">
            <w:pPr>
              <w:rPr>
                <w:b w:val="0"/>
                <w:color w:val="70AD47" w:themeColor="accent6"/>
                <w:sz w:val="20"/>
              </w:rPr>
            </w:pPr>
            <w:r w:rsidRPr="000A38CE">
              <w:rPr>
                <w:b w:val="0"/>
                <w:color w:val="70AD47" w:themeColor="accent6"/>
                <w:sz w:val="20"/>
              </w:rPr>
              <w:t>Stanza virtuale per videoconferenza e collaborazione</w:t>
            </w:r>
          </w:p>
        </w:tc>
      </w:tr>
      <w:tr w:rsidR="000A38CE" w:rsidTr="001E4FA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0A38CE" w:rsidRPr="000A38CE" w:rsidRDefault="000A38CE" w:rsidP="000A38CE">
            <w:pPr>
              <w:rPr>
                <w:b w:val="0"/>
                <w:color w:val="70AD47" w:themeColor="accent6"/>
                <w:sz w:val="20"/>
              </w:rPr>
            </w:pPr>
            <w:r w:rsidRPr="000A38CE">
              <w:rPr>
                <w:b w:val="0"/>
                <w:color w:val="70AD47" w:themeColor="accent6"/>
                <w:sz w:val="20"/>
              </w:rPr>
              <w:t>Servizio in Cloud</w:t>
            </w:r>
            <w:r>
              <w:rPr>
                <w:b w:val="0"/>
                <w:color w:val="70AD47" w:themeColor="accent6"/>
                <w:sz w:val="20"/>
              </w:rPr>
              <w:t xml:space="preserve"> </w:t>
            </w:r>
            <w:r w:rsidRPr="000A38CE">
              <w:rPr>
                <w:b w:val="0"/>
                <w:color w:val="70AD47" w:themeColor="accent6"/>
                <w:sz w:val="20"/>
              </w:rPr>
              <w:t>36 mesi</w:t>
            </w:r>
            <w:r>
              <w:rPr>
                <w:b w:val="0"/>
                <w:color w:val="70AD47" w:themeColor="accent6"/>
                <w:sz w:val="20"/>
              </w:rPr>
              <w:t xml:space="preserve">, </w:t>
            </w:r>
            <w:r w:rsidRPr="000A38CE">
              <w:rPr>
                <w:b w:val="0"/>
                <w:color w:val="70AD47" w:themeColor="accent6"/>
                <w:sz w:val="20"/>
              </w:rPr>
              <w:t>25</w:t>
            </w:r>
            <w:r>
              <w:rPr>
                <w:b w:val="0"/>
                <w:color w:val="70AD47" w:themeColor="accent6"/>
                <w:sz w:val="20"/>
              </w:rPr>
              <w:t xml:space="preserve"> partecipanti</w:t>
            </w:r>
          </w:p>
        </w:tc>
      </w:tr>
      <w:tr w:rsidR="000A38CE" w:rsidTr="001E4FA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0A38CE" w:rsidRPr="000A38CE" w:rsidRDefault="000A38CE" w:rsidP="000A38CE">
            <w:pPr>
              <w:rPr>
                <w:b w:val="0"/>
                <w:color w:val="70AD47" w:themeColor="accent6"/>
                <w:sz w:val="20"/>
              </w:rPr>
            </w:pPr>
            <w:r w:rsidRPr="000A38CE">
              <w:rPr>
                <w:b w:val="0"/>
                <w:color w:val="70AD47" w:themeColor="accent6"/>
                <w:sz w:val="20"/>
              </w:rPr>
              <w:t>10, visualizzabili contemporaneamente sullo schermo. Ogni finestra video deve essere indipendente e gestibile in modo autonomo al fine di poter realizzare una proiezione multi-finestra su più monitor o videoproiettori collegati al PC</w:t>
            </w:r>
          </w:p>
        </w:tc>
      </w:tr>
    </w:tbl>
    <w:p w:rsidR="001E4FAF" w:rsidRDefault="001E4FAF" w:rsidP="001E4FAF">
      <w:pPr>
        <w:jc w:val="right"/>
        <w:rPr>
          <w:color w:val="70AD47" w:themeColor="accent6"/>
          <w:sz w:val="20"/>
        </w:rPr>
      </w:pPr>
    </w:p>
    <w:p w:rsidR="001E4FAF" w:rsidRDefault="001E4FAF" w:rsidP="001E4FAF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</w:t>
      </w:r>
      <w:r w:rsidR="000A38CE">
        <w:rPr>
          <w:color w:val="70AD47" w:themeColor="accent6"/>
          <w:sz w:val="20"/>
        </w:rPr>
        <w:t>i rifermento (iva inclusa) = € 660</w:t>
      </w:r>
      <w:r>
        <w:rPr>
          <w:color w:val="70AD47" w:themeColor="accent6"/>
          <w:sz w:val="20"/>
        </w:rPr>
        <w:t xml:space="preserve">,00 (licenza </w:t>
      </w:r>
      <w:r w:rsidR="000A38CE">
        <w:rPr>
          <w:color w:val="70AD47" w:themeColor="accent6"/>
          <w:sz w:val="20"/>
        </w:rPr>
        <w:t>3</w:t>
      </w:r>
      <w:r>
        <w:rPr>
          <w:color w:val="70AD47" w:themeColor="accent6"/>
          <w:sz w:val="20"/>
        </w:rPr>
        <w:t xml:space="preserve"> ann</w:t>
      </w:r>
      <w:r w:rsidR="000A38CE">
        <w:rPr>
          <w:color w:val="70AD47" w:themeColor="accent6"/>
          <w:sz w:val="20"/>
        </w:rPr>
        <w:t>i</w:t>
      </w:r>
      <w:r>
        <w:rPr>
          <w:color w:val="70AD47" w:themeColor="accent6"/>
          <w:sz w:val="20"/>
        </w:rPr>
        <w:t>)</w:t>
      </w:r>
    </w:p>
    <w:p w:rsidR="00CA63C7" w:rsidRDefault="00CA63C7" w:rsidP="001E4FAF">
      <w:pPr>
        <w:jc w:val="right"/>
        <w:rPr>
          <w:color w:val="70AD47" w:themeColor="accent6"/>
          <w:sz w:val="20"/>
        </w:rPr>
      </w:pPr>
    </w:p>
    <w:tbl>
      <w:tblPr>
        <w:tblW w:w="9640" w:type="dxa"/>
        <w:tblInd w:w="109" w:type="dxa"/>
        <w:tblLayout w:type="fixed"/>
        <w:tblLook w:val="0000" w:firstRow="0" w:lastRow="0" w:firstColumn="0" w:lastColumn="0" w:noHBand="0" w:noVBand="0"/>
      </w:tblPr>
      <w:tblGrid>
        <w:gridCol w:w="3005"/>
        <w:gridCol w:w="3969"/>
        <w:gridCol w:w="2666"/>
      </w:tblGrid>
      <w:tr w:rsidR="00CA63C7" w:rsidRPr="00210156" w:rsidTr="000A38CE">
        <w:trPr>
          <w:trHeight w:val="367"/>
        </w:trPr>
        <w:tc>
          <w:tcPr>
            <w:tcW w:w="6974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C6D9F1"/>
          </w:tcPr>
          <w:p w:rsidR="00CA63C7" w:rsidRPr="00210156" w:rsidRDefault="00CA63C7" w:rsidP="00CA63C7">
            <w:pPr>
              <w:spacing w:after="0" w:line="240" w:lineRule="auto"/>
              <w:rPr>
                <w:rFonts w:eastAsia="Times New Roman" w:cs="Verdana"/>
                <w:b/>
                <w:sz w:val="20"/>
                <w:szCs w:val="20"/>
              </w:rPr>
            </w:pPr>
            <w:r w:rsidRPr="00CA63C7">
              <w:rPr>
                <w:rFonts w:eastAsia="Times New Roman" w:cs="Times New Roman"/>
                <w:b/>
                <w:lang w:eastAsia="it-IT"/>
              </w:rPr>
              <w:t>Servizio di Videoconferenza in Cloud. 1 Stanza con 25 partecipanti</w:t>
            </w:r>
          </w:p>
        </w:tc>
        <w:tc>
          <w:tcPr>
            <w:tcW w:w="2666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C6D9F1"/>
          </w:tcPr>
          <w:p w:rsidR="00CA63C7" w:rsidRPr="00210156" w:rsidRDefault="000A38CE" w:rsidP="000A38CE">
            <w:pPr>
              <w:spacing w:after="0" w:line="100" w:lineRule="atLeast"/>
              <w:jc w:val="center"/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. 1</w:t>
            </w:r>
          </w:p>
        </w:tc>
      </w:tr>
      <w:tr w:rsidR="00CA63C7" w:rsidRPr="00210156" w:rsidTr="000A38CE">
        <w:trPr>
          <w:trHeight w:val="443"/>
        </w:trPr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>Modello di licenza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Stanza virtuale per videoconferenza e collaborazione</w:t>
            </w:r>
          </w:p>
        </w:tc>
      </w:tr>
      <w:tr w:rsidR="00CA63C7" w:rsidRPr="00210156" w:rsidTr="000A38CE">
        <w:trPr>
          <w:trHeight w:val="336"/>
        </w:trPr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>Tipologia di prodotto/servizio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Servizio in Cloud</w:t>
            </w:r>
          </w:p>
        </w:tc>
      </w:tr>
      <w:tr w:rsidR="00CA63C7" w:rsidRPr="00210156" w:rsidTr="000A38CE">
        <w:trPr>
          <w:trHeight w:val="214"/>
        </w:trPr>
        <w:tc>
          <w:tcPr>
            <w:tcW w:w="3005" w:type="dxa"/>
            <w:tcBorders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>Durata del servizio</w:t>
            </w:r>
          </w:p>
        </w:tc>
        <w:tc>
          <w:tcPr>
            <w:tcW w:w="6635" w:type="dxa"/>
            <w:gridSpan w:val="2"/>
            <w:tcBorders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36 mesi</w:t>
            </w:r>
          </w:p>
        </w:tc>
      </w:tr>
      <w:tr w:rsidR="00CA63C7" w:rsidRPr="00210156" w:rsidTr="000A38CE"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 xml:space="preserve">Partecipanti per stanza 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25</w:t>
            </w:r>
          </w:p>
        </w:tc>
      </w:tr>
      <w:tr w:rsidR="00CA63C7" w:rsidRPr="00210156" w:rsidTr="000A38CE">
        <w:trPr>
          <w:trHeight w:val="405"/>
        </w:trPr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 xml:space="preserve">Numero di finestre video 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10, visualizzabili contemporaneamente sullo schermo. Ogni finestra video deve essere indipendente e gestibile in modo autonomo al fine di poter realizzare una proiezione multi-finestra su più monitor o videoproiettori collegati al PC</w:t>
            </w:r>
          </w:p>
        </w:tc>
      </w:tr>
      <w:tr w:rsidR="00CA63C7" w:rsidRPr="00210156" w:rsidTr="000A38CE">
        <w:trPr>
          <w:trHeight w:val="403"/>
        </w:trPr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>Compatibilità con sistemi di videoconferenza H.323 e SIP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Si, con licenza opzionale</w:t>
            </w:r>
          </w:p>
        </w:tc>
      </w:tr>
      <w:tr w:rsidR="00CA63C7" w:rsidRPr="00210156" w:rsidTr="000A38CE">
        <w:trPr>
          <w:trHeight w:val="403"/>
        </w:trPr>
        <w:tc>
          <w:tcPr>
            <w:tcW w:w="3005" w:type="dxa"/>
            <w:tcBorders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rPr>
                <w:rFonts w:eastAsia="Times New Roman" w:cs="Verdana"/>
              </w:rPr>
            </w:pPr>
            <w:r w:rsidRPr="000A38CE">
              <w:rPr>
                <w:rFonts w:eastAsia="Times New Roman" w:cs="Verdana"/>
                <w:b/>
              </w:rPr>
              <w:t>Registrazione delle videoconferenze</w:t>
            </w:r>
          </w:p>
        </w:tc>
        <w:tc>
          <w:tcPr>
            <w:tcW w:w="6635" w:type="dxa"/>
            <w:gridSpan w:val="2"/>
            <w:tcBorders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Times New Roman" w:cs="Verdana"/>
                <w:szCs w:val="20"/>
              </w:rPr>
              <w:t>Il servizio deve permettere la registrazione di videoconferenze, riunioni, lezioni sul PC del docente/moderatore. Formati richiesti: MP4, WM, WCONF</w:t>
            </w:r>
          </w:p>
        </w:tc>
      </w:tr>
      <w:tr w:rsidR="00CA63C7" w:rsidRPr="00210156" w:rsidTr="000A38CE">
        <w:trPr>
          <w:trHeight w:val="553"/>
        </w:trPr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Verdana" w:cs="Verdana"/>
              </w:rPr>
            </w:pPr>
            <w:r w:rsidRPr="000A38CE">
              <w:rPr>
                <w:rFonts w:eastAsia="Times New Roman" w:cs="Verdana"/>
                <w:b/>
              </w:rPr>
              <w:t>Accessibilità e compatibilità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Verdana" w:cs="Verdana"/>
                <w:szCs w:val="20"/>
              </w:rPr>
              <w:t>Si richiede che il servizio sia accessibile da PC, MAC, Sm</w:t>
            </w:r>
            <w:r w:rsidRPr="000A38CE">
              <w:rPr>
                <w:rFonts w:eastAsia="Verdana" w:cs="Verdana"/>
                <w:color w:val="000008"/>
                <w:szCs w:val="20"/>
              </w:rPr>
              <w:t>artphone e Tablet con sistemi operativi Andoid e iOS. Il servizio deve essere inoltre accessibile da sistemi di videoconferenza H.323 e SIP</w:t>
            </w:r>
          </w:p>
        </w:tc>
      </w:tr>
      <w:tr w:rsidR="00CA63C7" w:rsidRPr="00210156" w:rsidTr="000A38CE">
        <w:trPr>
          <w:trHeight w:val="553"/>
        </w:trPr>
        <w:tc>
          <w:tcPr>
            <w:tcW w:w="3005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eastAsia="Verdana" w:cs="Verdana"/>
                <w:color w:val="000008"/>
              </w:rPr>
            </w:pPr>
            <w:r w:rsidRPr="000A38CE">
              <w:rPr>
                <w:rFonts w:eastAsia="Times New Roman" w:cs="Verdana"/>
                <w:b/>
              </w:rPr>
              <w:t>Interoperabilità</w:t>
            </w:r>
          </w:p>
        </w:tc>
        <w:tc>
          <w:tcPr>
            <w:tcW w:w="6635" w:type="dxa"/>
            <w:gridSpan w:val="2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eastAsia="Verdana" w:cs="Verdana"/>
                <w:color w:val="000008"/>
                <w:szCs w:val="20"/>
              </w:rPr>
              <w:t>Il servizio deve essere compatibile con infrastrutture di videoconferenza H.323/SIP e centralini VoIP</w:t>
            </w:r>
          </w:p>
        </w:tc>
      </w:tr>
      <w:tr w:rsidR="00CA63C7" w:rsidRPr="00210156" w:rsidTr="000A38CE">
        <w:trPr>
          <w:trHeight w:val="553"/>
        </w:trPr>
        <w:tc>
          <w:tcPr>
            <w:tcW w:w="3005" w:type="dxa"/>
            <w:tcBorders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cs="Verdana"/>
                <w:color w:val="000008"/>
              </w:rPr>
            </w:pPr>
            <w:r w:rsidRPr="000A38CE">
              <w:rPr>
                <w:rFonts w:cs="Verdana"/>
                <w:b/>
                <w:bCs/>
              </w:rPr>
              <w:t>Sicurezza e riservatezza</w:t>
            </w:r>
          </w:p>
        </w:tc>
        <w:tc>
          <w:tcPr>
            <w:tcW w:w="6635" w:type="dxa"/>
            <w:gridSpan w:val="2"/>
            <w:tcBorders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cs="Verdana"/>
                <w:color w:val="000008"/>
                <w:szCs w:val="20"/>
              </w:rPr>
              <w:t>Le comunicazioni devono essere cifrate con chiave ad almeno 128 bit</w:t>
            </w:r>
          </w:p>
        </w:tc>
      </w:tr>
      <w:tr w:rsidR="00CA63C7" w:rsidRPr="00210156" w:rsidTr="000A38CE">
        <w:trPr>
          <w:trHeight w:val="553"/>
        </w:trPr>
        <w:tc>
          <w:tcPr>
            <w:tcW w:w="3005" w:type="dxa"/>
            <w:tcBorders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cs="Verdana"/>
                <w:color w:val="000008"/>
              </w:rPr>
            </w:pPr>
            <w:r w:rsidRPr="000A38CE">
              <w:rPr>
                <w:rFonts w:cs="Verdana"/>
                <w:b/>
                <w:bCs/>
              </w:rPr>
              <w:t>Funzionalità</w:t>
            </w:r>
          </w:p>
        </w:tc>
        <w:tc>
          <w:tcPr>
            <w:tcW w:w="6635" w:type="dxa"/>
            <w:gridSpan w:val="2"/>
            <w:tcBorders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cs="Verdana"/>
                <w:color w:val="000008"/>
                <w:szCs w:val="20"/>
              </w:rPr>
              <w:t>Videoconferenza punto-punto e multipunto (multiconferenza) ad alta definizione (almeno 1280x720); Messaggistica istantanea (CHAT); Condivisione file video, desktop ed applicazioni; Funzione whiteboard (lavagna interattiva condivisa); funzione co-browsing.</w:t>
            </w:r>
          </w:p>
        </w:tc>
      </w:tr>
      <w:tr w:rsidR="00CA63C7" w:rsidRPr="00210156" w:rsidTr="000A38CE">
        <w:trPr>
          <w:trHeight w:val="553"/>
        </w:trPr>
        <w:tc>
          <w:tcPr>
            <w:tcW w:w="3005" w:type="dxa"/>
            <w:tcBorders>
              <w:left w:val="single" w:sz="4" w:space="0" w:color="C0C0C0"/>
              <w:bottom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  <w:rPr>
                <w:rFonts w:cs="Verdana"/>
                <w:color w:val="000008"/>
              </w:rPr>
            </w:pPr>
            <w:r w:rsidRPr="000A38CE">
              <w:rPr>
                <w:rFonts w:cs="Verdana"/>
                <w:b/>
                <w:bCs/>
              </w:rPr>
              <w:t>Accesso al servizio</w:t>
            </w:r>
          </w:p>
        </w:tc>
        <w:tc>
          <w:tcPr>
            <w:tcW w:w="6635" w:type="dxa"/>
            <w:gridSpan w:val="2"/>
            <w:tcBorders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:rsidR="00CA63C7" w:rsidRPr="000A38CE" w:rsidRDefault="00CA63C7" w:rsidP="00C216E8">
            <w:pPr>
              <w:spacing w:after="0" w:line="100" w:lineRule="atLeast"/>
              <w:jc w:val="both"/>
            </w:pPr>
            <w:r w:rsidRPr="000A38CE">
              <w:rPr>
                <w:rFonts w:cs="Verdana"/>
                <w:color w:val="000008"/>
                <w:szCs w:val="20"/>
              </w:rPr>
              <w:t>Invito del docente/moderato</w:t>
            </w:r>
            <w:r w:rsidR="000A38CE" w:rsidRPr="000A38CE">
              <w:rPr>
                <w:rFonts w:cs="Verdana"/>
                <w:color w:val="000008"/>
                <w:szCs w:val="20"/>
              </w:rPr>
              <w:t xml:space="preserve">re via email o accesso diretto </w:t>
            </w:r>
            <w:r w:rsidRPr="000A38CE">
              <w:rPr>
                <w:rFonts w:cs="Verdana"/>
                <w:color w:val="000008"/>
                <w:szCs w:val="20"/>
              </w:rPr>
              <w:t>con PIN/ID mediante portale web</w:t>
            </w:r>
          </w:p>
        </w:tc>
      </w:tr>
    </w:tbl>
    <w:p w:rsidR="00CA63C7" w:rsidRDefault="00CA63C7" w:rsidP="001E4FAF">
      <w:pPr>
        <w:jc w:val="right"/>
        <w:rPr>
          <w:color w:val="70AD47" w:themeColor="accent6"/>
          <w:sz w:val="20"/>
        </w:rPr>
      </w:pPr>
    </w:p>
    <w:p w:rsidR="001E4FAF" w:rsidRDefault="001E4FAF" w:rsidP="001E4FAF">
      <w:r>
        <w:br w:type="page"/>
      </w:r>
    </w:p>
    <w:p w:rsidR="00CA1B71" w:rsidRDefault="00CA1B71" w:rsidP="00CA1B71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</w:p>
    <w:p w:rsidR="00CA1B71" w:rsidRDefault="00CA1B71" w:rsidP="00FC4766">
      <w:pPr>
        <w:pStyle w:val="Titolo3"/>
        <w:numPr>
          <w:ilvl w:val="1"/>
          <w:numId w:val="2"/>
        </w:numPr>
      </w:pPr>
      <w:bookmarkStart w:id="53" w:name="_Toc448388627"/>
      <w:bookmarkStart w:id="54" w:name="_Toc457577866"/>
      <w:r>
        <w:t>STRUMENTI SCIENTIFICI</w:t>
      </w:r>
      <w:bookmarkEnd w:id="53"/>
      <w:r w:rsidR="00CB08EF">
        <w:t xml:space="preserve"> e ROBOTICA</w:t>
      </w:r>
      <w:bookmarkEnd w:id="54"/>
    </w:p>
    <w:p w:rsidR="00CA1B71" w:rsidRDefault="00CA1B71" w:rsidP="00FC4766">
      <w:pPr>
        <w:pStyle w:val="Titolo3"/>
        <w:numPr>
          <w:ilvl w:val="2"/>
          <w:numId w:val="2"/>
        </w:numPr>
        <w:rPr>
          <w:b/>
        </w:rPr>
      </w:pPr>
      <w:bookmarkStart w:id="55" w:name="_Toc448388628"/>
      <w:bookmarkStart w:id="56" w:name="_Toc457577867"/>
      <w:r>
        <w:rPr>
          <w:b/>
          <w:noProof/>
          <w:lang w:eastAsia="it-IT"/>
        </w:rPr>
        <w:drawing>
          <wp:anchor distT="0" distB="0" distL="114300" distR="114300" simplePos="0" relativeHeight="251681792" behindDoc="0" locked="0" layoutInCell="1" allowOverlap="1" wp14:anchorId="2BA34833" wp14:editId="32159788">
            <wp:simplePos x="0" y="0"/>
            <wp:positionH relativeFrom="column">
              <wp:posOffset>4690110</wp:posOffset>
            </wp:positionH>
            <wp:positionV relativeFrom="paragraph">
              <wp:posOffset>61595</wp:posOffset>
            </wp:positionV>
            <wp:extent cx="1581150" cy="1581150"/>
            <wp:effectExtent l="19050" t="19050" r="19050" b="19050"/>
            <wp:wrapNone/>
            <wp:docPr id="17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/>
        </w:rPr>
        <w:t>GeniusBoard® Lab</w:t>
      </w:r>
      <w:bookmarkEnd w:id="55"/>
      <w:bookmarkEnd w:id="56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Laboratorio scientifico portatile wireless</w:t>
            </w:r>
          </w:p>
        </w:tc>
        <w:tc>
          <w:tcPr>
            <w:tcW w:w="3402" w:type="dxa"/>
          </w:tcPr>
          <w:p w:rsidR="00CA1B71" w:rsidRPr="00B07938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A20CF">
              <w:rPr>
                <w:color w:val="70AD47" w:themeColor="accent6"/>
                <w:sz w:val="20"/>
              </w:rPr>
              <w:t>2 modelli completi: più di 14 sensori in ogni modello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Software di gestione esperimenti e analisi dati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A20CF">
              <w:rPr>
                <w:color w:val="70AD47" w:themeColor="accent6"/>
                <w:sz w:val="20"/>
              </w:rPr>
              <w:t>Soluzione compatta e altamente tecnologica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 xml:space="preserve">Dati depositati e facilmente esportabili per successive analisi 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2C39EF" w:rsidRDefault="002C39EF" w:rsidP="002C39EF">
      <w:pPr>
        <w:keepNext/>
        <w:spacing w:after="0" w:line="240" w:lineRule="auto"/>
        <w:jc w:val="right"/>
        <w:outlineLvl w:val="1"/>
        <w:rPr>
          <w:color w:val="70AD47" w:themeColor="accent6"/>
          <w:sz w:val="20"/>
        </w:rPr>
      </w:pPr>
    </w:p>
    <w:p w:rsidR="00CA1B71" w:rsidRDefault="002C39EF" w:rsidP="002C39EF">
      <w:pPr>
        <w:keepNext/>
        <w:spacing w:after="0" w:line="240" w:lineRule="auto"/>
        <w:jc w:val="right"/>
        <w:outlineLvl w:val="1"/>
        <w:rPr>
          <w:rFonts w:eastAsia="Times New Roman" w:cs="Times New Roman"/>
          <w:b/>
          <w:bCs/>
          <w:i/>
          <w:iCs/>
        </w:rPr>
      </w:pPr>
      <w:bookmarkStart w:id="57" w:name="_Toc448505666"/>
      <w:bookmarkStart w:id="58" w:name="_Toc449005800"/>
      <w:bookmarkStart w:id="59" w:name="_Toc449716154"/>
      <w:bookmarkStart w:id="60" w:name="_Toc449718484"/>
      <w:bookmarkStart w:id="61" w:name="_Toc450292365"/>
      <w:bookmarkStart w:id="62" w:name="_Toc450292734"/>
      <w:bookmarkStart w:id="63" w:name="_Toc450295811"/>
      <w:bookmarkStart w:id="64" w:name="_Toc450295890"/>
      <w:bookmarkStart w:id="65" w:name="_Toc452471113"/>
      <w:bookmarkStart w:id="66" w:name="_Toc452558835"/>
      <w:bookmarkStart w:id="67" w:name="_Toc452558916"/>
      <w:bookmarkStart w:id="68" w:name="_Toc454467332"/>
      <w:bookmarkStart w:id="69" w:name="_Toc454551170"/>
      <w:bookmarkStart w:id="70" w:name="_Toc455139406"/>
      <w:bookmarkStart w:id="71" w:name="_Toc455740084"/>
      <w:bookmarkStart w:id="72" w:name="_Toc456868893"/>
      <w:bookmarkStart w:id="73" w:name="_Toc457212071"/>
      <w:bookmarkStart w:id="74" w:name="_Toc457577868"/>
      <w:r>
        <w:rPr>
          <w:color w:val="70AD47" w:themeColor="accent6"/>
          <w:sz w:val="20"/>
        </w:rPr>
        <w:t>Costo unitario di rifermento (iva inclusa) = € 793,00</w:t>
      </w:r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</w:p>
    <w:p w:rsidR="002C39EF" w:rsidRDefault="002C39EF" w:rsidP="00CA1B71">
      <w:pPr>
        <w:keepNext/>
        <w:spacing w:after="0" w:line="240" w:lineRule="auto"/>
        <w:jc w:val="both"/>
        <w:outlineLvl w:val="1"/>
        <w:rPr>
          <w:rFonts w:eastAsia="Times New Roman" w:cs="Times New Roman"/>
          <w:b/>
          <w:bCs/>
          <w:i/>
          <w:iCs/>
        </w:rPr>
      </w:pP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Laboratorio scientifico portatile di scienze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. 1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Prodotto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686F72">
              <w:rPr>
                <w:rFonts w:eastAsia="Times New Roman" w:cs="Times New Roman"/>
                <w:lang w:eastAsia="it-IT"/>
              </w:rPr>
              <w:t>Laboratorio scientifico portatile con sensori integrati e display</w:t>
            </w:r>
          </w:p>
        </w:tc>
      </w:tr>
      <w:tr w:rsidR="00CA1B71" w:rsidRPr="00D30344" w:rsidTr="00CA1B71">
        <w:trPr>
          <w:trHeight w:val="850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Sensori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Pressione dell'aria, temperatura ambiente, corrente, distanza (movimento), temperatura esterna, GPS, luce, microfono, pH, umidità relativa, suono, input universale, tensione.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Autonomia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686F72">
              <w:rPr>
                <w:rFonts w:eastAsia="Times New Roman" w:cs="Times New Roman"/>
                <w:lang w:eastAsia="it-IT"/>
              </w:rPr>
              <w:t>Oltre 150 ore di durata della batteria</w:t>
            </w:r>
          </w:p>
        </w:tc>
      </w:tr>
      <w:tr w:rsidR="00CA1B71" w:rsidRPr="00CF481F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Connettività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r w:rsidRPr="00686F72">
              <w:rPr>
                <w:rFonts w:eastAsia="Times New Roman" w:cs="Times New Roman"/>
                <w:lang w:val="en-GB" w:eastAsia="it-IT"/>
              </w:rPr>
              <w:t xml:space="preserve">Wireless Bluetooth e GPS integrato </w:t>
            </w:r>
          </w:p>
          <w:p w:rsidR="00CA1B71" w:rsidRPr="00686F72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r>
              <w:rPr>
                <w:rFonts w:eastAsia="Times New Roman" w:cs="Times New Roman"/>
                <w:lang w:val="en-GB" w:eastAsia="it-IT"/>
              </w:rPr>
              <w:t>C</w:t>
            </w:r>
            <w:r w:rsidRPr="00686F72">
              <w:rPr>
                <w:rFonts w:eastAsia="Times New Roman" w:cs="Times New Roman"/>
                <w:lang w:val="en-GB" w:eastAsia="it-IT"/>
              </w:rPr>
              <w:t>avo USB 2.0</w:t>
            </w:r>
          </w:p>
        </w:tc>
      </w:tr>
      <w:tr w:rsidR="00CA1B71" w:rsidRPr="00CF481F" w:rsidTr="00CA1B71">
        <w:trPr>
          <w:trHeight w:val="405"/>
        </w:trPr>
        <w:tc>
          <w:tcPr>
            <w:tcW w:w="2988" w:type="dxa"/>
          </w:tcPr>
          <w:p w:rsidR="00CA1B71" w:rsidRPr="00686F72" w:rsidRDefault="00CA1B71" w:rsidP="00CA1B71">
            <w:pPr>
              <w:rPr>
                <w:rFonts w:eastAsia="Times New Roman" w:cs="Times New Roman"/>
                <w:b/>
                <w:lang w:val="en-GB" w:eastAsia="it-IT"/>
              </w:rPr>
            </w:pPr>
            <w:r>
              <w:rPr>
                <w:rFonts w:eastAsia="Times New Roman" w:cs="Times New Roman"/>
                <w:b/>
                <w:lang w:val="en-GB" w:eastAsia="it-IT"/>
              </w:rPr>
              <w:t>Sistema Operativo</w:t>
            </w:r>
          </w:p>
        </w:tc>
        <w:tc>
          <w:tcPr>
            <w:tcW w:w="7026" w:type="dxa"/>
            <w:gridSpan w:val="2"/>
          </w:tcPr>
          <w:p w:rsidR="00CA1B71" w:rsidRPr="00686F72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r>
              <w:rPr>
                <w:rFonts w:eastAsia="Times New Roman" w:cs="Times New Roman"/>
                <w:lang w:val="en-GB" w:eastAsia="it-IT"/>
              </w:rPr>
              <w:t>Windows, Mac, iOS, Android, Linux</w:t>
            </w:r>
          </w:p>
        </w:tc>
      </w:tr>
      <w:tr w:rsidR="00CA1B71" w:rsidRPr="00D30344" w:rsidTr="00CA1B71">
        <w:trPr>
          <w:trHeight w:val="553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Software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0D226F">
              <w:rPr>
                <w:rFonts w:eastAsia="Times New Roman" w:cs="Times New Roman"/>
                <w:lang w:eastAsia="it-IT"/>
              </w:rPr>
              <w:t xml:space="preserve">Licenza </w:t>
            </w:r>
            <w:r>
              <w:rPr>
                <w:rFonts w:eastAsia="Times New Roman" w:cs="Times New Roman"/>
                <w:lang w:eastAsia="it-IT"/>
              </w:rPr>
              <w:t>SOFTWARE</w:t>
            </w:r>
            <w:r w:rsidRPr="000D226F">
              <w:rPr>
                <w:rFonts w:eastAsia="Times New Roman" w:cs="Times New Roman"/>
                <w:lang w:eastAsia="it-IT"/>
              </w:rPr>
              <w:t xml:space="preserve"> didattico </w:t>
            </w:r>
            <w:r>
              <w:rPr>
                <w:rFonts w:eastAsia="Times New Roman" w:cs="Times New Roman"/>
                <w:lang w:eastAsia="it-IT"/>
              </w:rPr>
              <w:t>per computer: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Gestione Grafici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Funzioni avanzate e strumenti per i grafici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Quaderno degli esperimenti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Google Maps con sistemi di posizionamento globale (GPS)</w:t>
            </w: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App per iOS e Android: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Gestione dei file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Gestione dei Lab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Manipolazione dei grafici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Analisi dei dati</w:t>
            </w:r>
          </w:p>
          <w:p w:rsidR="00CA1B71" w:rsidRPr="00CE107E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Quaderno degli esperimenti</w:t>
            </w:r>
          </w:p>
        </w:tc>
      </w:tr>
    </w:tbl>
    <w:p w:rsidR="00CA1B71" w:rsidRDefault="00CA1B71" w:rsidP="00CA1B71"/>
    <w:p w:rsidR="002C39EF" w:rsidRDefault="002C39EF" w:rsidP="002C39EF">
      <w:pPr>
        <w:keepNext/>
        <w:spacing w:after="0" w:line="240" w:lineRule="auto"/>
        <w:jc w:val="right"/>
        <w:outlineLvl w:val="1"/>
        <w:rPr>
          <w:rFonts w:eastAsia="Times New Roman" w:cs="Times New Roman"/>
          <w:b/>
          <w:bCs/>
          <w:i/>
          <w:iCs/>
        </w:rPr>
      </w:pPr>
      <w:bookmarkStart w:id="75" w:name="_Toc448505667"/>
      <w:bookmarkStart w:id="76" w:name="_Toc449005801"/>
      <w:bookmarkStart w:id="77" w:name="_Toc449716155"/>
      <w:bookmarkStart w:id="78" w:name="_Toc449718485"/>
      <w:bookmarkStart w:id="79" w:name="_Toc450292366"/>
      <w:bookmarkStart w:id="80" w:name="_Toc450292735"/>
      <w:bookmarkStart w:id="81" w:name="_Toc450295812"/>
      <w:bookmarkStart w:id="82" w:name="_Toc450295891"/>
      <w:bookmarkStart w:id="83" w:name="_Toc452471114"/>
      <w:bookmarkStart w:id="84" w:name="_Toc452558836"/>
      <w:bookmarkStart w:id="85" w:name="_Toc452558917"/>
      <w:bookmarkStart w:id="86" w:name="_Toc454467333"/>
      <w:bookmarkStart w:id="87" w:name="_Toc454551171"/>
      <w:bookmarkStart w:id="88" w:name="_Toc455139407"/>
      <w:bookmarkStart w:id="89" w:name="_Toc455740085"/>
      <w:bookmarkStart w:id="90" w:name="_Toc456868894"/>
      <w:bookmarkStart w:id="91" w:name="_Toc457212072"/>
      <w:bookmarkStart w:id="92" w:name="_Toc457577869"/>
      <w:r>
        <w:rPr>
          <w:color w:val="70AD47" w:themeColor="accent6"/>
          <w:sz w:val="20"/>
        </w:rPr>
        <w:t>Costo unitario di rifermento (iva inclusa) = € 793,00</w:t>
      </w:r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</w:p>
    <w:p w:rsidR="00CA1B71" w:rsidRPr="00092566" w:rsidRDefault="00CA1B71" w:rsidP="00CA1B71">
      <w:pPr>
        <w:jc w:val="right"/>
        <w:rPr>
          <w:color w:val="70AD47" w:themeColor="accent6"/>
          <w:sz w:val="20"/>
        </w:rPr>
      </w:pP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Laboratorio scientifico portatile di biologia e chimica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Prodotto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686F72">
              <w:rPr>
                <w:rFonts w:eastAsia="Times New Roman" w:cs="Times New Roman"/>
                <w:lang w:eastAsia="it-IT"/>
              </w:rPr>
              <w:t>Laboratorio scientifico portatile con sensori integrati e display</w:t>
            </w:r>
          </w:p>
        </w:tc>
      </w:tr>
      <w:tr w:rsidR="00CA1B71" w:rsidRPr="00D30344" w:rsidTr="00CA1B71">
        <w:trPr>
          <w:trHeight w:val="850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Sensori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5E221A">
              <w:rPr>
                <w:rFonts w:eastAsia="Times New Roman" w:cs="Times New Roman"/>
                <w:lang w:eastAsia="it-IT"/>
              </w:rPr>
              <w:t>Pressione dell'aria, temperatura ambiente, pressione barometrica, colorimetro, conducibilità, ossigeno disciolto, temperatura esterna, GPS, frequenza cardiaca, luce, pH, umidità relativa, termocoppia, torbidità, input universale.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Autonomia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686F72">
              <w:rPr>
                <w:rFonts w:eastAsia="Times New Roman" w:cs="Times New Roman"/>
                <w:lang w:eastAsia="it-IT"/>
              </w:rPr>
              <w:t>Oltre 150 ore di durata della batteria</w:t>
            </w:r>
          </w:p>
        </w:tc>
      </w:tr>
      <w:tr w:rsidR="00CA1B71" w:rsidRPr="00CF481F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Connettività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r>
              <w:rPr>
                <w:rFonts w:eastAsia="Times New Roman" w:cs="Times New Roman"/>
                <w:lang w:val="en-GB" w:eastAsia="it-IT"/>
              </w:rPr>
              <w:t xml:space="preserve">Wireless Bluetooth </w:t>
            </w:r>
            <w:r w:rsidRPr="00686F72">
              <w:rPr>
                <w:rFonts w:eastAsia="Times New Roman" w:cs="Times New Roman"/>
                <w:lang w:val="en-GB" w:eastAsia="it-IT"/>
              </w:rPr>
              <w:t>e GPS integrato</w:t>
            </w:r>
          </w:p>
          <w:p w:rsidR="00CA1B71" w:rsidRPr="00686F72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r>
              <w:rPr>
                <w:rFonts w:eastAsia="Times New Roman" w:cs="Times New Roman"/>
                <w:lang w:val="en-GB" w:eastAsia="it-IT"/>
              </w:rPr>
              <w:t>C</w:t>
            </w:r>
            <w:r w:rsidRPr="00686F72">
              <w:rPr>
                <w:rFonts w:eastAsia="Times New Roman" w:cs="Times New Roman"/>
                <w:lang w:val="en-GB" w:eastAsia="it-IT"/>
              </w:rPr>
              <w:t>avo USB 2.0</w:t>
            </w:r>
          </w:p>
        </w:tc>
      </w:tr>
      <w:tr w:rsidR="00CA1B71" w:rsidRPr="00CF481F" w:rsidTr="00CA1B71">
        <w:trPr>
          <w:trHeight w:val="405"/>
        </w:trPr>
        <w:tc>
          <w:tcPr>
            <w:tcW w:w="2988" w:type="dxa"/>
          </w:tcPr>
          <w:p w:rsidR="00CA1B71" w:rsidRPr="00686F72" w:rsidRDefault="00CA1B71" w:rsidP="00CA1B71">
            <w:pPr>
              <w:rPr>
                <w:rFonts w:eastAsia="Times New Roman" w:cs="Times New Roman"/>
                <w:b/>
                <w:lang w:val="en-GB" w:eastAsia="it-IT"/>
              </w:rPr>
            </w:pPr>
            <w:r>
              <w:rPr>
                <w:rFonts w:eastAsia="Times New Roman" w:cs="Times New Roman"/>
                <w:b/>
                <w:lang w:val="en-GB" w:eastAsia="it-IT"/>
              </w:rPr>
              <w:lastRenderedPageBreak/>
              <w:t>Sistema Operativo</w:t>
            </w:r>
          </w:p>
        </w:tc>
        <w:tc>
          <w:tcPr>
            <w:tcW w:w="7026" w:type="dxa"/>
            <w:gridSpan w:val="2"/>
          </w:tcPr>
          <w:p w:rsidR="00CA1B71" w:rsidRPr="00686F72" w:rsidRDefault="00CA1B71" w:rsidP="00CA1B71">
            <w:pPr>
              <w:rPr>
                <w:rFonts w:eastAsia="Times New Roman" w:cs="Times New Roman"/>
                <w:lang w:val="en-GB" w:eastAsia="it-IT"/>
              </w:rPr>
            </w:pPr>
            <w:r>
              <w:rPr>
                <w:rFonts w:eastAsia="Times New Roman" w:cs="Times New Roman"/>
                <w:lang w:val="en-GB" w:eastAsia="it-IT"/>
              </w:rPr>
              <w:t>Windows, Mac, iOS, Android, Linux</w:t>
            </w:r>
          </w:p>
        </w:tc>
      </w:tr>
      <w:tr w:rsidR="00CA1B71" w:rsidRPr="00D30344" w:rsidTr="00CA1B71">
        <w:trPr>
          <w:trHeight w:val="553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Software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0D226F">
              <w:rPr>
                <w:rFonts w:eastAsia="Times New Roman" w:cs="Times New Roman"/>
                <w:lang w:eastAsia="it-IT"/>
              </w:rPr>
              <w:t xml:space="preserve">Licenza </w:t>
            </w:r>
            <w:r>
              <w:rPr>
                <w:rFonts w:eastAsia="Times New Roman" w:cs="Times New Roman"/>
                <w:lang w:eastAsia="it-IT"/>
              </w:rPr>
              <w:t>SOFTWARE</w:t>
            </w:r>
            <w:r w:rsidRPr="000D226F">
              <w:rPr>
                <w:rFonts w:eastAsia="Times New Roman" w:cs="Times New Roman"/>
                <w:lang w:eastAsia="it-IT"/>
              </w:rPr>
              <w:t xml:space="preserve"> didattico </w:t>
            </w:r>
            <w:r>
              <w:rPr>
                <w:rFonts w:eastAsia="Times New Roman" w:cs="Times New Roman"/>
                <w:lang w:eastAsia="it-IT"/>
              </w:rPr>
              <w:t>per computer: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Gestione Grafici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Funzioni avanzate e strumenti per i grafici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Quaderno degli esperimenti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Google Maps con sistemi di posizionamento globale (GPS)</w:t>
            </w: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App per iOS e Android: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Gestione dei file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Gestione dei Lab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Manipolazione dei grafici</w:t>
            </w:r>
          </w:p>
          <w:p w:rsidR="00CA1B71" w:rsidRPr="00B85500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Analisi dei dati</w:t>
            </w:r>
          </w:p>
          <w:p w:rsidR="00CA1B71" w:rsidRPr="00CE107E" w:rsidRDefault="00CA1B71" w:rsidP="007C2E08">
            <w:pPr>
              <w:pStyle w:val="Paragrafoelenco"/>
              <w:numPr>
                <w:ilvl w:val="0"/>
                <w:numId w:val="10"/>
              </w:numPr>
              <w:rPr>
                <w:rFonts w:eastAsia="Times New Roman" w:cs="Times New Roman"/>
                <w:lang w:eastAsia="it-IT"/>
              </w:rPr>
            </w:pPr>
            <w:r w:rsidRPr="00B85500">
              <w:rPr>
                <w:rFonts w:eastAsia="Times New Roman" w:cs="Times New Roman"/>
                <w:lang w:eastAsia="it-IT"/>
              </w:rPr>
              <w:t>Quaderno degli esperimenti</w:t>
            </w:r>
          </w:p>
        </w:tc>
      </w:tr>
    </w:tbl>
    <w:p w:rsidR="00CA1B71" w:rsidRDefault="00CA1B71" w:rsidP="00CA1B71"/>
    <w:tbl>
      <w:tblPr>
        <w:tblStyle w:val="Grigliatabellachiara1"/>
        <w:tblW w:w="10031" w:type="dxa"/>
        <w:tblLook w:val="04A0" w:firstRow="1" w:lastRow="0" w:firstColumn="1" w:lastColumn="0" w:noHBand="0" w:noVBand="1"/>
      </w:tblPr>
      <w:tblGrid>
        <w:gridCol w:w="2943"/>
        <w:gridCol w:w="2127"/>
        <w:gridCol w:w="4961"/>
      </w:tblGrid>
      <w:tr w:rsidR="00CA1B71" w:rsidTr="00CA1B71">
        <w:tc>
          <w:tcPr>
            <w:tcW w:w="10031" w:type="dxa"/>
            <w:gridSpan w:val="3"/>
          </w:tcPr>
          <w:p w:rsidR="00CA1B71" w:rsidRPr="001E59F5" w:rsidRDefault="00CA1B71" w:rsidP="00CA1B71">
            <w:pPr>
              <w:jc w:val="center"/>
              <w:rPr>
                <w:b/>
              </w:rPr>
            </w:pPr>
            <w:r w:rsidRPr="001E59F5">
              <w:rPr>
                <w:b/>
              </w:rPr>
              <w:t>Accessori esterni</w:t>
            </w:r>
            <w:r>
              <w:rPr>
                <w:b/>
              </w:rPr>
              <w:t xml:space="preserve"> per i Laboratori Scientifici </w:t>
            </w:r>
            <w:r w:rsidRPr="006167D9">
              <w:rPr>
                <w:color w:val="70AD47" w:themeColor="accent6"/>
              </w:rPr>
              <w:t xml:space="preserve">(è necessario il </w:t>
            </w:r>
            <w:r w:rsidRPr="006167D9">
              <w:rPr>
                <w:rFonts w:eastAsia="Times New Roman" w:cs="Times New Roman"/>
                <w:color w:val="70AD47" w:themeColor="accent6"/>
                <w:lang w:eastAsia="it-IT"/>
              </w:rPr>
              <w:t>Laboratorio scientifico portatile</w:t>
            </w:r>
            <w:r w:rsidRPr="006167D9">
              <w:rPr>
                <w:color w:val="70AD47" w:themeColor="accent6"/>
              </w:rPr>
              <w:t>)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78440ADC" wp14:editId="656184B1">
                  <wp:extent cx="1616710" cy="1214120"/>
                  <wp:effectExtent l="0" t="0" r="0" b="0"/>
                  <wp:docPr id="62" name="Immagine 62" descr="click to enlarge">
                    <a:hlinkClick xmlns:a="http://schemas.openxmlformats.org/drawingml/2006/main" r:id="rId22" tooltip="&quot;Dymo Wireless Force and Accelerome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click to enlarge">
                            <a:hlinkClick r:id="rId22" tooltip="&quot;Dymo Wireless Force and Accelerome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1214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Pr="002C39EF" w:rsidRDefault="00CA1B71" w:rsidP="00CA1B71">
            <w:pPr>
              <w:spacing w:after="160" w:line="259" w:lineRule="auto"/>
              <w:rPr>
                <w:b/>
                <w:bCs/>
              </w:rPr>
            </w:pPr>
            <w:r w:rsidRPr="002C39EF">
              <w:rPr>
                <w:b/>
                <w:bCs/>
              </w:rPr>
              <w:t>Forza e Accelerometro Wireless</w:t>
            </w:r>
          </w:p>
          <w:p w:rsidR="00CA1B71" w:rsidRDefault="003A5B7F" w:rsidP="003A5B7F">
            <w:pPr>
              <w:keepNext/>
              <w:jc w:val="right"/>
              <w:outlineLvl w:val="1"/>
            </w:pPr>
            <w:bookmarkStart w:id="93" w:name="_Toc450292367"/>
            <w:bookmarkStart w:id="94" w:name="_Toc450292736"/>
            <w:bookmarkStart w:id="95" w:name="_Toc450295813"/>
            <w:bookmarkStart w:id="96" w:name="_Toc450295892"/>
            <w:bookmarkStart w:id="97" w:name="_Toc452471115"/>
            <w:bookmarkStart w:id="98" w:name="_Toc452558837"/>
            <w:bookmarkStart w:id="99" w:name="_Toc452558918"/>
            <w:bookmarkStart w:id="100" w:name="_Toc454467334"/>
            <w:bookmarkStart w:id="101" w:name="_Toc454551172"/>
            <w:bookmarkStart w:id="102" w:name="_Toc455139408"/>
            <w:bookmarkStart w:id="103" w:name="_Toc455740086"/>
            <w:bookmarkStart w:id="104" w:name="_Toc456868895"/>
            <w:bookmarkStart w:id="105" w:name="_Toc457212073"/>
            <w:bookmarkStart w:id="106" w:name="_Toc457577870"/>
            <w:r>
              <w:rPr>
                <w:color w:val="70AD47" w:themeColor="accent6"/>
                <w:sz w:val="20"/>
              </w:rPr>
              <w:t>Costo unitario di rifermento (iva inclusa) = € 287,00</w:t>
            </w:r>
            <w:bookmarkEnd w:id="93"/>
            <w:bookmarkEnd w:id="94"/>
            <w:bookmarkEnd w:id="95"/>
            <w:bookmarkEnd w:id="96"/>
            <w:bookmarkEnd w:id="97"/>
            <w:bookmarkEnd w:id="98"/>
            <w:bookmarkEnd w:id="99"/>
            <w:bookmarkEnd w:id="100"/>
            <w:bookmarkEnd w:id="101"/>
            <w:bookmarkEnd w:id="102"/>
            <w:bookmarkEnd w:id="103"/>
            <w:bookmarkEnd w:id="104"/>
            <w:bookmarkEnd w:id="105"/>
            <w:bookmarkEnd w:id="106"/>
          </w:p>
        </w:tc>
        <w:tc>
          <w:tcPr>
            <w:tcW w:w="4961" w:type="dxa"/>
          </w:tcPr>
          <w:p w:rsidR="00CA1B71" w:rsidRDefault="00CA1B71" w:rsidP="00CA1B71">
            <w:r>
              <w:t>Misurazioni: Forza, accelerazione a 3 assi</w:t>
            </w:r>
          </w:p>
          <w:p w:rsidR="00CA1B71" w:rsidRDefault="00CA1B71" w:rsidP="00CA1B71">
            <w:r>
              <w:t>Comunicazione: senza fili (Bluetooth) e USB</w:t>
            </w:r>
          </w:p>
          <w:p w:rsidR="00CA1B71" w:rsidRDefault="00CA1B71" w:rsidP="00CA1B71">
            <w:r>
              <w:t>Gamma Forza: ± 50 N</w:t>
            </w:r>
          </w:p>
          <w:p w:rsidR="00CA1B71" w:rsidRDefault="00CA1B71" w:rsidP="00CA1B71">
            <w:r>
              <w:t>Intervallo di accelerazione: ± 8 g</w:t>
            </w:r>
          </w:p>
          <w:p w:rsidR="00CA1B71" w:rsidRDefault="00CA1B71" w:rsidP="00CA1B71">
            <w:r>
              <w:t>Frequenza di campionamento: 500 Hz</w:t>
            </w:r>
          </w:p>
          <w:p w:rsidR="00CA1B71" w:rsidRDefault="00CA1B71" w:rsidP="00CA1B71">
            <w:r>
              <w:t>Alimentatore esterno: 12VDC, adattatore CA</w:t>
            </w:r>
          </w:p>
          <w:p w:rsidR="00CA1B71" w:rsidRDefault="00CA1B71" w:rsidP="00CA1B71">
            <w:r>
              <w:t>Batteria ricaricabile: Singolo 3.7V Li-PO cellule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692C745B" wp14:editId="6978C323">
                  <wp:extent cx="1616710" cy="1207135"/>
                  <wp:effectExtent l="0" t="0" r="0" b="0"/>
                  <wp:docPr id="61" name="Immagine 61" descr="click to enlarge">
                    <a:hlinkClick xmlns:a="http://schemas.openxmlformats.org/drawingml/2006/main" r:id="rId24" tooltip="&quot;Voltage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click to enlarge">
                            <a:hlinkClick r:id="rId24" tooltip="&quot;Voltage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1207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Pr="00BD4A81" w:rsidRDefault="00CA1B71" w:rsidP="00CA1B71">
            <w:pPr>
              <w:spacing w:after="160" w:line="259" w:lineRule="auto"/>
              <w:rPr>
                <w:b/>
                <w:bCs/>
              </w:rPr>
            </w:pPr>
            <w:r w:rsidRPr="00BD4A81">
              <w:rPr>
                <w:b/>
                <w:bCs/>
              </w:rPr>
              <w:t>Tensione</w:t>
            </w:r>
          </w:p>
          <w:p w:rsidR="002C39EF" w:rsidRDefault="002C39EF" w:rsidP="00611489">
            <w:pPr>
              <w:keepNext/>
              <w:jc w:val="right"/>
              <w:outlineLvl w:val="1"/>
            </w:pPr>
            <w:bookmarkStart w:id="107" w:name="_Toc448505668"/>
            <w:bookmarkStart w:id="108" w:name="_Toc449005802"/>
            <w:bookmarkStart w:id="109" w:name="_Toc449716156"/>
            <w:bookmarkStart w:id="110" w:name="_Toc449718486"/>
            <w:bookmarkStart w:id="111" w:name="_Toc450292368"/>
            <w:bookmarkStart w:id="112" w:name="_Toc450292737"/>
            <w:bookmarkStart w:id="113" w:name="_Toc450295814"/>
            <w:bookmarkStart w:id="114" w:name="_Toc450295893"/>
            <w:bookmarkStart w:id="115" w:name="_Toc452471116"/>
            <w:bookmarkStart w:id="116" w:name="_Toc452558838"/>
            <w:bookmarkStart w:id="117" w:name="_Toc452558919"/>
            <w:bookmarkStart w:id="118" w:name="_Toc454467335"/>
            <w:bookmarkStart w:id="119" w:name="_Toc454551173"/>
            <w:bookmarkStart w:id="120" w:name="_Toc455139409"/>
            <w:bookmarkStart w:id="121" w:name="_Toc455740087"/>
            <w:bookmarkStart w:id="122" w:name="_Toc456868896"/>
            <w:bookmarkStart w:id="123" w:name="_Toc457212074"/>
            <w:bookmarkStart w:id="124" w:name="_Toc457577871"/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bookmarkEnd w:id="107"/>
            <w:bookmarkEnd w:id="108"/>
            <w:bookmarkEnd w:id="109"/>
            <w:bookmarkEnd w:id="110"/>
            <w:bookmarkEnd w:id="111"/>
            <w:bookmarkEnd w:id="112"/>
            <w:bookmarkEnd w:id="113"/>
            <w:bookmarkEnd w:id="114"/>
            <w:bookmarkEnd w:id="115"/>
            <w:bookmarkEnd w:id="116"/>
            <w:bookmarkEnd w:id="117"/>
            <w:bookmarkEnd w:id="118"/>
            <w:bookmarkEnd w:id="119"/>
            <w:bookmarkEnd w:id="120"/>
            <w:bookmarkEnd w:id="121"/>
            <w:r w:rsidR="00611489">
              <w:rPr>
                <w:color w:val="70AD47" w:themeColor="accent6"/>
                <w:sz w:val="20"/>
              </w:rPr>
              <w:t>92,11</w:t>
            </w:r>
            <w:bookmarkEnd w:id="122"/>
            <w:bookmarkEnd w:id="123"/>
            <w:bookmarkEnd w:id="124"/>
          </w:p>
        </w:tc>
        <w:tc>
          <w:tcPr>
            <w:tcW w:w="4961" w:type="dxa"/>
          </w:tcPr>
          <w:p w:rsidR="00CA1B71" w:rsidRDefault="00CA1B71" w:rsidP="00CA1B71">
            <w:r>
              <w:t>Intervallo: -10 V a + 10V</w:t>
            </w:r>
          </w:p>
          <w:p w:rsidR="00CA1B71" w:rsidRDefault="00CA1B71" w:rsidP="00CA1B71">
            <w:r>
              <w:t>Precisione: ± 2%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58E30E20" wp14:editId="19A1B77F">
                  <wp:extent cx="1616710" cy="877570"/>
                  <wp:effectExtent l="0" t="0" r="0" b="0"/>
                  <wp:docPr id="60" name="Immagine 60" descr="click to enlarge">
                    <a:hlinkClick xmlns:a="http://schemas.openxmlformats.org/drawingml/2006/main" r:id="rId26" tooltip="&quot;Temperature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click to enlarge">
                            <a:hlinkClick r:id="rId26" tooltip="&quot;Temperature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877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Temperatura</w:t>
            </w:r>
          </w:p>
          <w:p w:rsidR="002C39EF" w:rsidRDefault="002C39EF" w:rsidP="002C39EF">
            <w:pPr>
              <w:keepNext/>
              <w:jc w:val="right"/>
              <w:outlineLvl w:val="1"/>
              <w:rPr>
                <w:rFonts w:eastAsia="Times New Roman" w:cs="Times New Roman"/>
                <w:b/>
                <w:bCs/>
                <w:i/>
                <w:iCs/>
              </w:rPr>
            </w:pPr>
            <w:bookmarkStart w:id="125" w:name="_Toc448505669"/>
            <w:bookmarkStart w:id="126" w:name="_Toc449005803"/>
            <w:bookmarkStart w:id="127" w:name="_Toc449716157"/>
            <w:bookmarkStart w:id="128" w:name="_Toc449718487"/>
            <w:bookmarkStart w:id="129" w:name="_Toc450292369"/>
            <w:bookmarkStart w:id="130" w:name="_Toc450292738"/>
            <w:bookmarkStart w:id="131" w:name="_Toc450295815"/>
            <w:bookmarkStart w:id="132" w:name="_Toc450295894"/>
            <w:bookmarkStart w:id="133" w:name="_Toc452471117"/>
            <w:bookmarkStart w:id="134" w:name="_Toc452558839"/>
            <w:bookmarkStart w:id="135" w:name="_Toc452558920"/>
            <w:bookmarkStart w:id="136" w:name="_Toc454467336"/>
            <w:bookmarkStart w:id="137" w:name="_Toc454551174"/>
            <w:bookmarkStart w:id="138" w:name="_Toc455139410"/>
            <w:bookmarkStart w:id="139" w:name="_Toc455740088"/>
            <w:bookmarkStart w:id="140" w:name="_Toc456868897"/>
            <w:bookmarkStart w:id="141" w:name="_Toc457212075"/>
            <w:bookmarkStart w:id="142" w:name="_Toc457577872"/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bookmarkEnd w:id="125"/>
            <w:bookmarkEnd w:id="126"/>
            <w:bookmarkEnd w:id="127"/>
            <w:bookmarkEnd w:id="128"/>
            <w:bookmarkEnd w:id="129"/>
            <w:bookmarkEnd w:id="130"/>
            <w:bookmarkEnd w:id="131"/>
            <w:bookmarkEnd w:id="132"/>
            <w:bookmarkEnd w:id="133"/>
            <w:bookmarkEnd w:id="134"/>
            <w:bookmarkEnd w:id="135"/>
            <w:bookmarkEnd w:id="136"/>
            <w:bookmarkEnd w:id="137"/>
            <w:bookmarkEnd w:id="138"/>
            <w:bookmarkEnd w:id="139"/>
            <w:r w:rsidR="00611489">
              <w:rPr>
                <w:color w:val="70AD47" w:themeColor="accent6"/>
                <w:sz w:val="20"/>
              </w:rPr>
              <w:t>92,11</w:t>
            </w:r>
            <w:bookmarkEnd w:id="140"/>
            <w:bookmarkEnd w:id="141"/>
            <w:bookmarkEnd w:id="142"/>
          </w:p>
          <w:p w:rsidR="002C39EF" w:rsidRDefault="002C39EF" w:rsidP="00CA1B71"/>
        </w:tc>
        <w:tc>
          <w:tcPr>
            <w:tcW w:w="4961" w:type="dxa"/>
          </w:tcPr>
          <w:p w:rsidR="00CA1B71" w:rsidRDefault="00CA1B71" w:rsidP="00CA1B71">
            <w:r>
              <w:t xml:space="preserve">Intervallo: </w:t>
            </w:r>
            <w:r w:rsidRPr="001E59F5">
              <w:t xml:space="preserve">-25 </w:t>
            </w:r>
            <w:r>
              <w:t>a</w:t>
            </w:r>
            <w:r w:rsidRPr="001E59F5">
              <w:t xml:space="preserve"> +125 °C</w:t>
            </w:r>
          </w:p>
          <w:p w:rsidR="00CA1B71" w:rsidRDefault="00CA1B71" w:rsidP="00CA1B71">
            <w:r>
              <w:t xml:space="preserve">Precisione: </w:t>
            </w:r>
            <w:r w:rsidRPr="001E59F5">
              <w:t>±2 °C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6C093CC1" wp14:editId="396CAC1A">
                  <wp:extent cx="1616710" cy="1053465"/>
                  <wp:effectExtent l="0" t="0" r="0" b="0"/>
                  <wp:docPr id="59" name="Immagine 59" descr="click to enlarge">
                    <a:hlinkClick xmlns:a="http://schemas.openxmlformats.org/drawingml/2006/main" r:id="rId28" tooltip="&quot;CO2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click to enlarge">
                            <a:hlinkClick r:id="rId28" tooltip="&quot;CO2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1053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Pr="001E59F5" w:rsidRDefault="00CA1B71" w:rsidP="00CA1B71">
            <w:pPr>
              <w:spacing w:after="160" w:line="259" w:lineRule="auto"/>
              <w:rPr>
                <w:b/>
                <w:bCs/>
              </w:rPr>
            </w:pPr>
            <w:r w:rsidRPr="001E59F5">
              <w:rPr>
                <w:b/>
                <w:bCs/>
              </w:rPr>
              <w:t>CO2</w:t>
            </w:r>
          </w:p>
          <w:p w:rsidR="00CA1B71" w:rsidRDefault="002C39EF" w:rsidP="00986AF1">
            <w:pPr>
              <w:keepNext/>
              <w:jc w:val="right"/>
              <w:outlineLvl w:val="1"/>
            </w:pPr>
            <w:bookmarkStart w:id="143" w:name="_Toc448505670"/>
            <w:bookmarkStart w:id="144" w:name="_Toc449005804"/>
            <w:bookmarkStart w:id="145" w:name="_Toc449716158"/>
            <w:bookmarkStart w:id="146" w:name="_Toc449718488"/>
            <w:bookmarkStart w:id="147" w:name="_Toc450292370"/>
            <w:bookmarkStart w:id="148" w:name="_Toc450292739"/>
            <w:bookmarkStart w:id="149" w:name="_Toc450295816"/>
            <w:bookmarkStart w:id="150" w:name="_Toc450295895"/>
            <w:bookmarkStart w:id="151" w:name="_Toc452471118"/>
            <w:bookmarkStart w:id="152" w:name="_Toc452558840"/>
            <w:bookmarkStart w:id="153" w:name="_Toc452558921"/>
            <w:bookmarkStart w:id="154" w:name="_Toc454467337"/>
            <w:bookmarkStart w:id="155" w:name="_Toc454551175"/>
            <w:bookmarkStart w:id="156" w:name="_Toc455139411"/>
            <w:bookmarkStart w:id="157" w:name="_Toc455740089"/>
            <w:bookmarkStart w:id="158" w:name="_Toc456868898"/>
            <w:bookmarkStart w:id="159" w:name="_Toc457212076"/>
            <w:bookmarkStart w:id="160" w:name="_Toc457577873"/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bookmarkEnd w:id="143"/>
            <w:bookmarkEnd w:id="144"/>
            <w:bookmarkEnd w:id="145"/>
            <w:bookmarkEnd w:id="146"/>
            <w:bookmarkEnd w:id="147"/>
            <w:bookmarkEnd w:id="148"/>
            <w:bookmarkEnd w:id="149"/>
            <w:bookmarkEnd w:id="150"/>
            <w:bookmarkEnd w:id="151"/>
            <w:bookmarkEnd w:id="152"/>
            <w:bookmarkEnd w:id="153"/>
            <w:bookmarkEnd w:id="154"/>
            <w:bookmarkEnd w:id="155"/>
            <w:bookmarkEnd w:id="156"/>
            <w:bookmarkEnd w:id="157"/>
            <w:r w:rsidR="00986AF1">
              <w:rPr>
                <w:color w:val="70AD47" w:themeColor="accent6"/>
                <w:sz w:val="20"/>
              </w:rPr>
              <w:t>312,56</w:t>
            </w:r>
            <w:bookmarkEnd w:id="158"/>
            <w:bookmarkEnd w:id="159"/>
            <w:bookmarkEnd w:id="160"/>
          </w:p>
        </w:tc>
        <w:tc>
          <w:tcPr>
            <w:tcW w:w="4961" w:type="dxa"/>
          </w:tcPr>
          <w:p w:rsidR="00CA1B71" w:rsidRDefault="00CA1B71" w:rsidP="00CA1B71">
            <w:r>
              <w:t>Intervallo: 0 a 5.000 ppm</w:t>
            </w:r>
          </w:p>
          <w:p w:rsidR="00CA1B71" w:rsidRDefault="00CA1B71" w:rsidP="00CA1B71">
            <w:r>
              <w:t xml:space="preserve">Precisione: </w:t>
            </w:r>
            <w:r w:rsidRPr="001E59F5">
              <w:t>±2</w:t>
            </w:r>
            <w:r>
              <w:t>00 ppm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1913422E" wp14:editId="12DEA54C">
                  <wp:extent cx="1616710" cy="855980"/>
                  <wp:effectExtent l="0" t="0" r="0" b="0"/>
                  <wp:docPr id="58" name="Immagine 58" descr="click to enlarge">
                    <a:hlinkClick xmlns:a="http://schemas.openxmlformats.org/drawingml/2006/main" r:id="rId30" tooltip="&quot;Heart Rate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click to enlarge">
                            <a:hlinkClick r:id="rId30" tooltip="&quot;Heart Rate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855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Frequenza cardiaca (Pulsazione)</w:t>
            </w:r>
          </w:p>
          <w:p w:rsidR="002C39EF" w:rsidRPr="006167D9" w:rsidRDefault="002C39EF" w:rsidP="00611489">
            <w:pPr>
              <w:keepNext/>
              <w:jc w:val="right"/>
              <w:outlineLvl w:val="1"/>
              <w:rPr>
                <w:b/>
              </w:rPr>
            </w:pPr>
            <w:bookmarkStart w:id="161" w:name="_Toc448505671"/>
            <w:bookmarkStart w:id="162" w:name="_Toc449005805"/>
            <w:bookmarkStart w:id="163" w:name="_Toc449716159"/>
            <w:bookmarkStart w:id="164" w:name="_Toc449718489"/>
            <w:bookmarkStart w:id="165" w:name="_Toc450292371"/>
            <w:bookmarkStart w:id="166" w:name="_Toc450292740"/>
            <w:bookmarkStart w:id="167" w:name="_Toc450295817"/>
            <w:bookmarkStart w:id="168" w:name="_Toc450295896"/>
            <w:bookmarkStart w:id="169" w:name="_Toc452471119"/>
            <w:bookmarkStart w:id="170" w:name="_Toc452558841"/>
            <w:bookmarkStart w:id="171" w:name="_Toc452558922"/>
            <w:bookmarkStart w:id="172" w:name="_Toc454467338"/>
            <w:bookmarkStart w:id="173" w:name="_Toc454551176"/>
            <w:bookmarkStart w:id="174" w:name="_Toc455139412"/>
            <w:bookmarkStart w:id="175" w:name="_Toc455740090"/>
            <w:bookmarkStart w:id="176" w:name="_Toc456868899"/>
            <w:bookmarkStart w:id="177" w:name="_Toc457212077"/>
            <w:bookmarkStart w:id="178" w:name="_Toc457577874"/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bookmarkEnd w:id="161"/>
            <w:bookmarkEnd w:id="162"/>
            <w:bookmarkEnd w:id="163"/>
            <w:bookmarkEnd w:id="164"/>
            <w:bookmarkEnd w:id="165"/>
            <w:bookmarkEnd w:id="166"/>
            <w:bookmarkEnd w:id="167"/>
            <w:bookmarkEnd w:id="168"/>
            <w:bookmarkEnd w:id="169"/>
            <w:bookmarkEnd w:id="170"/>
            <w:bookmarkEnd w:id="171"/>
            <w:bookmarkEnd w:id="172"/>
            <w:bookmarkEnd w:id="173"/>
            <w:bookmarkEnd w:id="174"/>
            <w:bookmarkEnd w:id="175"/>
            <w:r w:rsidR="00611489">
              <w:rPr>
                <w:color w:val="70AD47" w:themeColor="accent6"/>
                <w:sz w:val="20"/>
              </w:rPr>
              <w:t>106,38</w:t>
            </w:r>
            <w:bookmarkEnd w:id="176"/>
            <w:bookmarkEnd w:id="177"/>
            <w:bookmarkEnd w:id="178"/>
          </w:p>
        </w:tc>
        <w:tc>
          <w:tcPr>
            <w:tcW w:w="4961" w:type="dxa"/>
          </w:tcPr>
          <w:p w:rsidR="00CA1B71" w:rsidRDefault="00CA1B71" w:rsidP="00CA1B71">
            <w:r>
              <w:t>Intervallo: 0 a 5V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D5DCE4" w:themeColor="text2" w:themeTint="33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lastRenderedPageBreak/>
              <w:drawing>
                <wp:inline distT="0" distB="0" distL="0" distR="0" wp14:anchorId="02780C23" wp14:editId="52763EAE">
                  <wp:extent cx="1616710" cy="1111885"/>
                  <wp:effectExtent l="0" t="0" r="0" b="0"/>
                  <wp:docPr id="57" name="Immagine 57" descr="click to enlarge">
                    <a:hlinkClick xmlns:a="http://schemas.openxmlformats.org/drawingml/2006/main" r:id="rId32" tooltip="&quot;Respiration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click to enlarge">
                            <a:hlinkClick r:id="rId32" tooltip="&quot;Respiration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111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Respirazione</w:t>
            </w:r>
          </w:p>
          <w:p w:rsidR="002C39EF" w:rsidRDefault="002C39EF" w:rsidP="002C39EF">
            <w:pPr>
              <w:keepNext/>
              <w:jc w:val="right"/>
              <w:outlineLvl w:val="1"/>
              <w:rPr>
                <w:rFonts w:eastAsia="Times New Roman" w:cs="Times New Roman"/>
                <w:b/>
                <w:bCs/>
                <w:i/>
                <w:iCs/>
              </w:rPr>
            </w:pPr>
            <w:bookmarkStart w:id="179" w:name="_Toc448505672"/>
            <w:bookmarkStart w:id="180" w:name="_Toc449005806"/>
            <w:bookmarkStart w:id="181" w:name="_Toc449716160"/>
            <w:bookmarkStart w:id="182" w:name="_Toc449718490"/>
            <w:bookmarkStart w:id="183" w:name="_Toc450292372"/>
            <w:bookmarkStart w:id="184" w:name="_Toc450292741"/>
            <w:bookmarkStart w:id="185" w:name="_Toc450295818"/>
            <w:bookmarkStart w:id="186" w:name="_Toc450295897"/>
            <w:bookmarkStart w:id="187" w:name="_Toc452471120"/>
            <w:bookmarkStart w:id="188" w:name="_Toc452558842"/>
            <w:bookmarkStart w:id="189" w:name="_Toc452558923"/>
            <w:bookmarkStart w:id="190" w:name="_Toc454467339"/>
            <w:bookmarkStart w:id="191" w:name="_Toc454551177"/>
            <w:bookmarkStart w:id="192" w:name="_Toc455139413"/>
            <w:bookmarkStart w:id="193" w:name="_Toc455740091"/>
            <w:bookmarkStart w:id="194" w:name="_Toc456868900"/>
            <w:bookmarkStart w:id="195" w:name="_Toc457212078"/>
            <w:bookmarkStart w:id="196" w:name="_Toc457577875"/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bookmarkEnd w:id="179"/>
            <w:bookmarkEnd w:id="180"/>
            <w:bookmarkEnd w:id="181"/>
            <w:bookmarkEnd w:id="182"/>
            <w:bookmarkEnd w:id="183"/>
            <w:bookmarkEnd w:id="184"/>
            <w:bookmarkEnd w:id="185"/>
            <w:bookmarkEnd w:id="186"/>
            <w:bookmarkEnd w:id="187"/>
            <w:bookmarkEnd w:id="188"/>
            <w:bookmarkEnd w:id="189"/>
            <w:bookmarkEnd w:id="190"/>
            <w:bookmarkEnd w:id="191"/>
            <w:bookmarkEnd w:id="192"/>
            <w:bookmarkEnd w:id="193"/>
            <w:r w:rsidR="00611489">
              <w:rPr>
                <w:color w:val="70AD47" w:themeColor="accent6"/>
                <w:sz w:val="20"/>
              </w:rPr>
              <w:t>138,76</w:t>
            </w:r>
            <w:bookmarkEnd w:id="194"/>
            <w:bookmarkEnd w:id="195"/>
            <w:bookmarkEnd w:id="196"/>
          </w:p>
          <w:p w:rsidR="002C39EF" w:rsidRDefault="002C39EF" w:rsidP="00CA1B71"/>
        </w:tc>
        <w:tc>
          <w:tcPr>
            <w:tcW w:w="4961" w:type="dxa"/>
          </w:tcPr>
          <w:p w:rsidR="00CA1B71" w:rsidRDefault="00CA1B71" w:rsidP="00CA1B71">
            <w:r>
              <w:t>Intervallo:</w:t>
            </w:r>
            <w:r w:rsidRPr="001E59F5">
              <w:t xml:space="preserve"> -200 </w:t>
            </w:r>
            <w:r>
              <w:t>a</w:t>
            </w:r>
            <w:r w:rsidRPr="001E59F5">
              <w:t xml:space="preserve"> +200 L/min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1D4F7A3F" wp14:editId="0D1195FC">
                  <wp:extent cx="1616710" cy="1199515"/>
                  <wp:effectExtent l="0" t="0" r="0" b="0"/>
                  <wp:docPr id="56" name="Immagine 56" descr="click to enlarge">
                    <a:hlinkClick xmlns:a="http://schemas.openxmlformats.org/drawingml/2006/main" r:id="rId34" tooltip="&quot;Current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click to enlarge">
                            <a:hlinkClick r:id="rId34" tooltip="&quot;Current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1199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Corrente</w:t>
            </w:r>
          </w:p>
          <w:p w:rsidR="002C39EF" w:rsidRDefault="008653CC" w:rsidP="00611489">
            <w:pPr>
              <w:jc w:val="right"/>
            </w:pPr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r w:rsidR="00611489">
              <w:rPr>
                <w:color w:val="70AD47" w:themeColor="accent6"/>
                <w:sz w:val="20"/>
              </w:rPr>
              <w:t>92,11</w:t>
            </w:r>
          </w:p>
        </w:tc>
        <w:tc>
          <w:tcPr>
            <w:tcW w:w="4961" w:type="dxa"/>
          </w:tcPr>
          <w:p w:rsidR="00CA1B71" w:rsidRDefault="00CA1B71" w:rsidP="00CA1B71">
            <w:r>
              <w:t xml:space="preserve">Intervallo: </w:t>
            </w:r>
            <w:r w:rsidRPr="001E59F5">
              <w:t xml:space="preserve">-250 </w:t>
            </w:r>
            <w:r>
              <w:t>a</w:t>
            </w:r>
            <w:r w:rsidRPr="001E59F5">
              <w:t xml:space="preserve"> +250mA</w:t>
            </w:r>
          </w:p>
          <w:p w:rsidR="00CA1B71" w:rsidRDefault="00CA1B71" w:rsidP="00CA1B71">
            <w:r>
              <w:t xml:space="preserve">Precisione: </w:t>
            </w:r>
            <w:r w:rsidRPr="001E59F5">
              <w:t>±</w:t>
            </w:r>
            <w:r>
              <w:t>4%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Pr="001E59F5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76B3A8E1" wp14:editId="6562B2C0">
                  <wp:extent cx="1616710" cy="841375"/>
                  <wp:effectExtent l="0" t="0" r="0" b="0"/>
                  <wp:docPr id="55" name="Immagine 55" descr="click to enlarge">
                    <a:hlinkClick xmlns:a="http://schemas.openxmlformats.org/drawingml/2006/main" r:id="rId36" tooltip="&quot;Magnetic Field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click to enlarge">
                            <a:hlinkClick r:id="rId36" tooltip="&quot;Magnetic Field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84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Campo magnetico</w:t>
            </w:r>
          </w:p>
          <w:p w:rsidR="008653CC" w:rsidRPr="006167D9" w:rsidRDefault="008653CC" w:rsidP="00611489">
            <w:pPr>
              <w:jc w:val="right"/>
              <w:rPr>
                <w:b/>
              </w:rPr>
            </w:pPr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r w:rsidR="00611489">
              <w:rPr>
                <w:color w:val="70AD47" w:themeColor="accent6"/>
                <w:sz w:val="20"/>
              </w:rPr>
              <w:t>100,00</w:t>
            </w:r>
          </w:p>
        </w:tc>
        <w:tc>
          <w:tcPr>
            <w:tcW w:w="4961" w:type="dxa"/>
          </w:tcPr>
          <w:p w:rsidR="00CA1B71" w:rsidRDefault="00CA1B71" w:rsidP="00CA1B71">
            <w:r>
              <w:t xml:space="preserve">Intervallo doppio: </w:t>
            </w:r>
            <w:r w:rsidRPr="001E59F5">
              <w:t>±10mT, ±0.2mT</w:t>
            </w:r>
          </w:p>
          <w:p w:rsidR="00CA1B71" w:rsidRDefault="00CA1B71" w:rsidP="00CA1B71">
            <w:r>
              <w:t xml:space="preserve">Precisione: </w:t>
            </w:r>
            <w:r w:rsidRPr="001E59F5">
              <w:t>±</w:t>
            </w:r>
            <w:r>
              <w:t>5%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Pr="001E59F5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16706910" wp14:editId="717B4135">
                  <wp:extent cx="1616710" cy="1031240"/>
                  <wp:effectExtent l="0" t="0" r="0" b="0"/>
                  <wp:docPr id="54" name="Immagine 54" descr="click to enlarge">
                    <a:hlinkClick xmlns:a="http://schemas.openxmlformats.org/drawingml/2006/main" r:id="rId38" tooltip="&quot;Photogate Sens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click to enlarge">
                            <a:hlinkClick r:id="rId38" tooltip="&quot;Photogate Sens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103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Captatore fotoelettrico</w:t>
            </w:r>
          </w:p>
          <w:p w:rsidR="003A5B7F" w:rsidRDefault="003A5B7F" w:rsidP="00CA1B71">
            <w:pPr>
              <w:rPr>
                <w:color w:val="70AD47" w:themeColor="accent6"/>
                <w:sz w:val="20"/>
              </w:rPr>
            </w:pPr>
          </w:p>
          <w:p w:rsidR="003A5B7F" w:rsidRPr="006167D9" w:rsidRDefault="003A5B7F" w:rsidP="00611489">
            <w:pPr>
              <w:jc w:val="right"/>
              <w:rPr>
                <w:b/>
              </w:rPr>
            </w:pPr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r w:rsidR="00611489">
              <w:rPr>
                <w:color w:val="70AD47" w:themeColor="accent6"/>
                <w:sz w:val="20"/>
              </w:rPr>
              <w:t>84,18</w:t>
            </w:r>
          </w:p>
        </w:tc>
        <w:tc>
          <w:tcPr>
            <w:tcW w:w="4961" w:type="dxa"/>
          </w:tcPr>
          <w:p w:rsidR="00CA1B71" w:rsidRDefault="00CA1B71" w:rsidP="00CA1B71">
            <w:r>
              <w:t>Tempo di salita / caduta: 1ms</w:t>
            </w:r>
          </w:p>
          <w:p w:rsidR="00CA1B71" w:rsidRDefault="00CA1B71" w:rsidP="00CA1B71">
            <w:r>
              <w:t>Larghezza Gate: 76,6 millimetri</w:t>
            </w:r>
          </w:p>
          <w:p w:rsidR="00CA1B71" w:rsidRDefault="00CA1B71" w:rsidP="00CA1B71">
            <w:r>
              <w:t>Sorgente di luce: Infra-rossi</w:t>
            </w:r>
          </w:p>
          <w:p w:rsidR="00CA1B71" w:rsidRDefault="00CA1B71" w:rsidP="00CA1B71">
            <w:r>
              <w:t>Indicatore: LED verde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Pr="001E59F5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20818983" wp14:editId="248538CA">
                  <wp:extent cx="1616710" cy="782955"/>
                  <wp:effectExtent l="0" t="0" r="0" b="0"/>
                  <wp:docPr id="53" name="Immagine 53" descr="click to enlarge">
                    <a:hlinkClick xmlns:a="http://schemas.openxmlformats.org/drawingml/2006/main" r:id="rId40" tooltip="&quot;Biology and Chemistry Science K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 descr="click to enlarge">
                            <a:hlinkClick r:id="rId40" tooltip="&quot;Biology and Chemistry Science K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782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Default="00CA1B71" w:rsidP="00CA1B71">
            <w:pPr>
              <w:rPr>
                <w:b/>
              </w:rPr>
            </w:pPr>
            <w:r w:rsidRPr="006167D9">
              <w:rPr>
                <w:b/>
              </w:rPr>
              <w:t>Kit Biologia</w:t>
            </w:r>
            <w:r>
              <w:rPr>
                <w:b/>
              </w:rPr>
              <w:t>,</w:t>
            </w:r>
            <w:r w:rsidRPr="006167D9">
              <w:rPr>
                <w:b/>
              </w:rPr>
              <w:t xml:space="preserve"> Chimica e Scienze </w:t>
            </w:r>
          </w:p>
          <w:p w:rsidR="008653CC" w:rsidRPr="006167D9" w:rsidRDefault="008653CC" w:rsidP="00611489">
            <w:pPr>
              <w:jc w:val="right"/>
              <w:rPr>
                <w:b/>
              </w:rPr>
            </w:pPr>
            <w:r>
              <w:rPr>
                <w:color w:val="70AD47" w:themeColor="accent6"/>
                <w:sz w:val="20"/>
              </w:rPr>
              <w:t xml:space="preserve">Costo unitario di rifermento (iva inclusa) = € </w:t>
            </w:r>
            <w:r w:rsidR="00611489">
              <w:rPr>
                <w:color w:val="70AD47" w:themeColor="accent6"/>
                <w:sz w:val="20"/>
              </w:rPr>
              <w:t>274,50</w:t>
            </w:r>
          </w:p>
        </w:tc>
        <w:tc>
          <w:tcPr>
            <w:tcW w:w="4961" w:type="dxa"/>
          </w:tcPr>
          <w:p w:rsidR="00CA1B71" w:rsidRDefault="00CA1B71" w:rsidP="00CA1B71">
            <w:r>
              <w:t>T</w:t>
            </w:r>
            <w:r w:rsidRPr="006167D9">
              <w:t xml:space="preserve">utto il materiale </w:t>
            </w:r>
            <w:r>
              <w:t xml:space="preserve">per </w:t>
            </w:r>
            <w:r w:rsidRPr="006167D9">
              <w:t>esperiment</w:t>
            </w:r>
            <w:r>
              <w:t>i</w:t>
            </w:r>
            <w:r w:rsidRPr="006167D9">
              <w:t xml:space="preserve"> e </w:t>
            </w:r>
            <w:r>
              <w:t xml:space="preserve">gli </w:t>
            </w:r>
            <w:r w:rsidRPr="006167D9">
              <w:t xml:space="preserve">accessori per aiutare gli studenti e gli insegnanti </w:t>
            </w:r>
            <w:r>
              <w:t xml:space="preserve">a </w:t>
            </w:r>
            <w:r w:rsidRPr="006167D9">
              <w:t xml:space="preserve">condurre esperimenti in Biologia e Chimica </w:t>
            </w:r>
            <w:r>
              <w:t>per le scuole primarie e secondarie di I grado</w:t>
            </w:r>
            <w:r w:rsidRPr="006167D9">
              <w:t>.</w:t>
            </w:r>
          </w:p>
        </w:tc>
      </w:tr>
      <w:tr w:rsidR="00CA1B71" w:rsidTr="00CA1B71">
        <w:tc>
          <w:tcPr>
            <w:tcW w:w="2943" w:type="dxa"/>
            <w:tcBorders>
              <w:top w:val="single" w:sz="4" w:space="0" w:color="4472C4" w:themeColor="accent5"/>
              <w:left w:val="single" w:sz="4" w:space="0" w:color="4472C4" w:themeColor="accent5"/>
              <w:bottom w:val="single" w:sz="4" w:space="0" w:color="4472C4" w:themeColor="accent5"/>
              <w:right w:val="single" w:sz="4" w:space="0" w:color="4472C4" w:themeColor="accent5"/>
            </w:tcBorders>
          </w:tcPr>
          <w:p w:rsidR="00CA1B71" w:rsidRPr="001E59F5" w:rsidRDefault="00CA1B71" w:rsidP="00CA1B71">
            <w:r w:rsidRPr="001E59F5">
              <w:rPr>
                <w:noProof/>
                <w:lang w:eastAsia="it-IT"/>
              </w:rPr>
              <w:drawing>
                <wp:inline distT="0" distB="0" distL="0" distR="0" wp14:anchorId="25E05AD3" wp14:editId="2B092865">
                  <wp:extent cx="1616710" cy="636270"/>
                  <wp:effectExtent l="0" t="0" r="0" b="0"/>
                  <wp:docPr id="52" name="Immagine 52" descr="click to enlarge">
                    <a:hlinkClick xmlns:a="http://schemas.openxmlformats.org/drawingml/2006/main" r:id="rId42" tooltip="&quot;Physics Science K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 descr="click to enlarge">
                            <a:hlinkClick r:id="rId42" tooltip="&quot;Physics Science K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636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tcBorders>
              <w:left w:val="single" w:sz="4" w:space="0" w:color="4472C4" w:themeColor="accent5"/>
            </w:tcBorders>
          </w:tcPr>
          <w:p w:rsidR="00CA1B71" w:rsidRPr="006167D9" w:rsidRDefault="00CA1B71" w:rsidP="00611489">
            <w:pPr>
              <w:jc w:val="right"/>
              <w:rPr>
                <w:b/>
              </w:rPr>
            </w:pPr>
            <w:r>
              <w:rPr>
                <w:b/>
              </w:rPr>
              <w:t>Kit Fisica e Scienze</w:t>
            </w:r>
            <w:r w:rsidR="008653CC">
              <w:rPr>
                <w:color w:val="70AD47" w:themeColor="accent6"/>
                <w:sz w:val="20"/>
              </w:rPr>
              <w:t xml:space="preserve"> Costo unitario di rifermento (iva inclusa) = € </w:t>
            </w:r>
            <w:r w:rsidR="00611489">
              <w:rPr>
                <w:color w:val="70AD47" w:themeColor="accent6"/>
                <w:sz w:val="20"/>
              </w:rPr>
              <w:t>502,88</w:t>
            </w:r>
          </w:p>
        </w:tc>
        <w:tc>
          <w:tcPr>
            <w:tcW w:w="4961" w:type="dxa"/>
          </w:tcPr>
          <w:p w:rsidR="00CA1B71" w:rsidRDefault="00CA1B71" w:rsidP="00CA1B71">
            <w:r>
              <w:t>T</w:t>
            </w:r>
            <w:r w:rsidRPr="006167D9">
              <w:t xml:space="preserve">utto il materiale </w:t>
            </w:r>
            <w:r>
              <w:t xml:space="preserve">per </w:t>
            </w:r>
            <w:r w:rsidRPr="006167D9">
              <w:t>esperiment</w:t>
            </w:r>
            <w:r>
              <w:t>i</w:t>
            </w:r>
            <w:r w:rsidRPr="006167D9">
              <w:t xml:space="preserve"> e </w:t>
            </w:r>
            <w:r>
              <w:t xml:space="preserve">gli </w:t>
            </w:r>
            <w:r w:rsidRPr="006167D9">
              <w:t xml:space="preserve">accessori per aiutare gli studenti e gli insegnanti </w:t>
            </w:r>
            <w:r>
              <w:t xml:space="preserve">a </w:t>
            </w:r>
            <w:r w:rsidRPr="006167D9">
              <w:t xml:space="preserve">condurre esperimenti in </w:t>
            </w:r>
            <w:r>
              <w:t>Fisica</w:t>
            </w:r>
            <w:r w:rsidRPr="006167D9">
              <w:t xml:space="preserve"> </w:t>
            </w:r>
            <w:r>
              <w:t>per le scuole primarie e secondarie di I grado</w:t>
            </w:r>
            <w:r w:rsidRPr="006167D9">
              <w:t>.</w:t>
            </w:r>
          </w:p>
        </w:tc>
      </w:tr>
    </w:tbl>
    <w:p w:rsidR="00CA1B71" w:rsidRDefault="00CA1B71" w:rsidP="00CA1B71"/>
    <w:p w:rsidR="00CA1B71" w:rsidRPr="006A5A75" w:rsidRDefault="00CA1B71" w:rsidP="00CA1B71">
      <w:r>
        <w:rPr>
          <w:noProof/>
          <w:lang w:eastAsia="it-IT"/>
        </w:rPr>
        <w:drawing>
          <wp:anchor distT="0" distB="0" distL="114300" distR="114300" simplePos="0" relativeHeight="251682816" behindDoc="0" locked="0" layoutInCell="1" allowOverlap="1" wp14:anchorId="195F7912" wp14:editId="7EB45ADD">
            <wp:simplePos x="0" y="0"/>
            <wp:positionH relativeFrom="column">
              <wp:posOffset>4690110</wp:posOffset>
            </wp:positionH>
            <wp:positionV relativeFrom="paragraph">
              <wp:posOffset>162560</wp:posOffset>
            </wp:positionV>
            <wp:extent cx="1581150" cy="1581150"/>
            <wp:effectExtent l="19050" t="19050" r="19050" b="19050"/>
            <wp:wrapNone/>
            <wp:docPr id="18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CA1B71" w:rsidRDefault="00CA1B71" w:rsidP="00FC4766">
      <w:pPr>
        <w:pStyle w:val="Titolo3"/>
        <w:numPr>
          <w:ilvl w:val="2"/>
          <w:numId w:val="2"/>
        </w:numPr>
        <w:rPr>
          <w:b/>
        </w:rPr>
      </w:pPr>
      <w:bookmarkStart w:id="197" w:name="_Toc448388629"/>
      <w:bookmarkStart w:id="198" w:name="_Toc457577876"/>
      <w:r>
        <w:rPr>
          <w:b/>
        </w:rPr>
        <w:t>GeniusBoard® 3D Printer</w:t>
      </w:r>
      <w:bookmarkEnd w:id="197"/>
      <w:bookmarkEnd w:id="198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Stampante 3D facilissima da utilizzare</w:t>
            </w:r>
          </w:p>
        </w:tc>
        <w:tc>
          <w:tcPr>
            <w:tcW w:w="3402" w:type="dxa"/>
          </w:tcPr>
          <w:p w:rsidR="00CA1B71" w:rsidRPr="00B07938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Prodotto totalmente italiano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Gruppo estrusore su bronzine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Di</w:t>
            </w:r>
            <w:r w:rsidRPr="00092566">
              <w:rPr>
                <w:color w:val="70AD47" w:themeColor="accent6"/>
                <w:sz w:val="20"/>
              </w:rPr>
              <w:t>splay LCD</w:t>
            </w:r>
            <w:r>
              <w:rPr>
                <w:color w:val="70AD47" w:themeColor="accent6"/>
                <w:sz w:val="20"/>
              </w:rPr>
              <w:t xml:space="preserve"> per informazioni sulla stampa in atto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Scocca trasparente per seguire il lavoro della stampante in totale sicurezza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8653CC" w:rsidRDefault="008653CC" w:rsidP="00CA1B71">
      <w:pPr>
        <w:jc w:val="right"/>
        <w:rPr>
          <w:color w:val="70AD47" w:themeColor="accent6"/>
          <w:sz w:val="20"/>
        </w:rPr>
      </w:pPr>
    </w:p>
    <w:p w:rsidR="00CA1B71" w:rsidRPr="00092566" w:rsidRDefault="008653CC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€ 2.061,80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Stampante 3D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35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Prodotto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Stampante 3D con </w:t>
            </w:r>
            <w:r w:rsidRPr="00686F72">
              <w:rPr>
                <w:rFonts w:eastAsia="Times New Roman" w:cs="Times New Roman"/>
                <w:lang w:eastAsia="it-IT"/>
              </w:rPr>
              <w:t>display</w:t>
            </w:r>
            <w:r>
              <w:rPr>
                <w:rFonts w:eastAsia="Times New Roman" w:cs="Times New Roman"/>
                <w:lang w:eastAsia="it-IT"/>
              </w:rPr>
              <w:t xml:space="preserve"> LCD</w:t>
            </w:r>
          </w:p>
        </w:tc>
      </w:tr>
      <w:tr w:rsidR="00CA1B71" w:rsidRPr="00D30344" w:rsidTr="00CA1B71">
        <w:trPr>
          <w:trHeight w:val="850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lastRenderedPageBreak/>
              <w:t>Tecnologia</w:t>
            </w:r>
          </w:p>
        </w:tc>
        <w:tc>
          <w:tcPr>
            <w:tcW w:w="7026" w:type="dxa"/>
            <w:gridSpan w:val="2"/>
          </w:tcPr>
          <w:p w:rsidR="00CA1B71" w:rsidRPr="00635FC2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G</w:t>
            </w:r>
            <w:r w:rsidRPr="00635FC2">
              <w:rPr>
                <w:rFonts w:eastAsia="Times New Roman" w:cs="Times New Roman"/>
                <w:lang w:eastAsia="it-IT"/>
              </w:rPr>
              <w:t>ruppo estrusore su bronzine per garantire un uso prolungato senza preoccupazioni, la bobina del filamento viene alloggiata nel fianco destro della carrozzeria.</w:t>
            </w: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</w:p>
          <w:p w:rsidR="00CA1B71" w:rsidRPr="00BB2583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BB2583">
              <w:rPr>
                <w:rFonts w:eastAsia="Times New Roman" w:cs="Times New Roman"/>
                <w:lang w:eastAsia="it-IT"/>
              </w:rPr>
              <w:t xml:space="preserve">Controllo stampante da remoto Wi-Fi </w:t>
            </w:r>
          </w:p>
          <w:p w:rsidR="00CA1B71" w:rsidRPr="00635FC2" w:rsidRDefault="00CA1B71" w:rsidP="00CA1B71">
            <w:pPr>
              <w:rPr>
                <w:rFonts w:eastAsia="Times New Roman" w:cs="Times New Roman"/>
                <w:lang w:eastAsia="it-IT"/>
              </w:rPr>
            </w:pPr>
          </w:p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635FC2">
              <w:rPr>
                <w:rFonts w:eastAsia="Times New Roman" w:cs="Times New Roman"/>
                <w:lang w:eastAsia="it-IT"/>
              </w:rPr>
              <w:t xml:space="preserve">L'illuminazione è RGB variabile: </w:t>
            </w:r>
            <w:r>
              <w:rPr>
                <w:rFonts w:eastAsia="Times New Roman" w:cs="Times New Roman"/>
                <w:lang w:eastAsia="it-IT"/>
              </w:rPr>
              <w:t xml:space="preserve">BLU </w:t>
            </w:r>
            <w:r w:rsidRPr="00B80C49">
              <w:rPr>
                <w:rFonts w:eastAsia="Times New Roman" w:cs="Times New Roman"/>
                <w:lang w:eastAsia="it-IT"/>
              </w:rPr>
              <w:t>macchina in stand by, GIALLO macchina in riscaldamento, VERDE macchina pronta per la stampa, BIANCO durante la stampa</w:t>
            </w:r>
          </w:p>
        </w:tc>
      </w:tr>
      <w:tr w:rsidR="00CA1B71" w:rsidRPr="00635FC2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Connettività</w:t>
            </w:r>
          </w:p>
        </w:tc>
        <w:tc>
          <w:tcPr>
            <w:tcW w:w="7026" w:type="dxa"/>
            <w:gridSpan w:val="2"/>
          </w:tcPr>
          <w:p w:rsidR="00CA1B71" w:rsidRPr="00635FC2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Lettore schede SD</w:t>
            </w:r>
          </w:p>
        </w:tc>
      </w:tr>
      <w:tr w:rsidR="00CA1B71" w:rsidRPr="00635FC2" w:rsidTr="00CA1B71">
        <w:trPr>
          <w:trHeight w:val="329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7818DE">
              <w:rPr>
                <w:rFonts w:eastAsia="Times New Roman" w:cs="Times New Roman"/>
                <w:b/>
                <w:lang w:eastAsia="it-IT"/>
              </w:rPr>
              <w:t>Caratteristiche meccaniche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BB2583">
              <w:rPr>
                <w:rFonts w:eastAsia="Times New Roman" w:cs="Times New Roman"/>
                <w:lang w:eastAsia="it-IT"/>
              </w:rPr>
              <w:t>Telaio in acciaio tagliato a laser e saldato</w:t>
            </w:r>
          </w:p>
          <w:p w:rsidR="00CA1B71" w:rsidRPr="007818DE" w:rsidRDefault="00CA1B71" w:rsidP="00CA1B71">
            <w:pPr>
              <w:rPr>
                <w:rFonts w:cs="Arial"/>
              </w:rPr>
            </w:pPr>
            <w:r w:rsidRPr="00BB2583">
              <w:rPr>
                <w:rFonts w:eastAsia="Times New Roman" w:cs="Times New Roman"/>
                <w:lang w:eastAsia="it-IT"/>
              </w:rPr>
              <w:t>Superficie di stampa con specchio con lamina antinfortunistica</w:t>
            </w:r>
          </w:p>
        </w:tc>
      </w:tr>
      <w:tr w:rsidR="00CA1B71" w:rsidRPr="00635FC2" w:rsidTr="00CA1B71">
        <w:trPr>
          <w:trHeight w:val="329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7818DE">
              <w:rPr>
                <w:rFonts w:eastAsia="Times New Roman" w:cs="Times New Roman"/>
                <w:b/>
                <w:lang w:eastAsia="it-IT"/>
              </w:rPr>
              <w:t>Caratteristiche elettriche ed elettroniche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</w:t>
            </w:r>
            <w:r w:rsidRPr="00635FC2">
              <w:rPr>
                <w:rFonts w:eastAsia="Times New Roman" w:cs="Times New Roman"/>
                <w:lang w:eastAsia="it-IT"/>
              </w:rPr>
              <w:t>cheda elettronica basata su un Microprocessore a 32 bit con coprocessore matematico.</w:t>
            </w:r>
          </w:p>
          <w:p w:rsidR="00CA1B71" w:rsidRDefault="00E463DF" w:rsidP="00CA1B71">
            <w:pPr>
              <w:rPr>
                <w:rFonts w:cs="Arial"/>
              </w:rPr>
            </w:pPr>
            <w:hyperlink r:id="rId45" w:history="1">
              <w:r w:rsidR="00CA1B71" w:rsidRPr="007818DE">
                <w:t>Motori a passo controllati a 1/32</w:t>
              </w:r>
            </w:hyperlink>
            <w:r w:rsidR="00CA1B71" w:rsidRPr="007818DE">
              <w:rPr>
                <w:rFonts w:cs="Arial"/>
              </w:rPr>
              <w:t xml:space="preserve"> di step</w:t>
            </w:r>
          </w:p>
          <w:p w:rsidR="00CA1B71" w:rsidRPr="00BB2583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BB2583">
              <w:rPr>
                <w:rFonts w:eastAsia="Times New Roman" w:cs="Times New Roman"/>
                <w:lang w:eastAsia="it-IT"/>
              </w:rPr>
              <w:t>Firmware proprietario, possibilità di upgrade</w:t>
            </w:r>
          </w:p>
          <w:p w:rsidR="00CA1B71" w:rsidRPr="00AB2FF2" w:rsidRDefault="00E463DF" w:rsidP="00CA1B71">
            <w:pPr>
              <w:rPr>
                <w:rFonts w:cs="Arial"/>
              </w:rPr>
            </w:pPr>
            <w:hyperlink r:id="rId46" w:history="1">
              <w:r w:rsidR="00CA1B71" w:rsidRPr="00AB2FF2">
                <w:rPr>
                  <w:rFonts w:cs="Arial"/>
                </w:rPr>
                <w:t>Display</w:t>
              </w:r>
              <w:r w:rsidR="00CA1B71" w:rsidRPr="00AB2FF2">
                <w:rPr>
                  <w:rFonts w:cs="Arial"/>
                </w:rPr>
                <w:tab/>
              </w:r>
            </w:hyperlink>
            <w:r w:rsidR="00CA1B71" w:rsidRPr="00AB2FF2">
              <w:rPr>
                <w:rFonts w:cs="Arial"/>
              </w:rPr>
              <w:t>LCD mm. 75 x 25 h.</w:t>
            </w:r>
          </w:p>
          <w:p w:rsidR="00CA1B71" w:rsidRPr="00BB2583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635FC2">
              <w:rPr>
                <w:rFonts w:eastAsia="Times New Roman" w:cs="Times New Roman"/>
                <w:lang w:eastAsia="it-IT"/>
              </w:rPr>
              <w:t xml:space="preserve">Dispone di un </w:t>
            </w:r>
            <w:r>
              <w:rPr>
                <w:rFonts w:eastAsia="Times New Roman" w:cs="Times New Roman"/>
                <w:lang w:eastAsia="it-IT"/>
              </w:rPr>
              <w:t>c</w:t>
            </w:r>
            <w:r w:rsidRPr="00635FC2">
              <w:rPr>
                <w:rFonts w:eastAsia="Times New Roman" w:cs="Times New Roman"/>
                <w:lang w:eastAsia="it-IT"/>
              </w:rPr>
              <w:t>ontatore (ore di stampa effettuate) per ottimizzare la manutenzione ordinaria e valutare correttamente il valore in caso di rivendita.</w:t>
            </w:r>
          </w:p>
        </w:tc>
      </w:tr>
      <w:tr w:rsidR="00CA1B71" w:rsidRPr="00635FC2" w:rsidTr="00CA1B71">
        <w:trPr>
          <w:trHeight w:val="329"/>
        </w:trPr>
        <w:tc>
          <w:tcPr>
            <w:tcW w:w="2988" w:type="dxa"/>
          </w:tcPr>
          <w:p w:rsidR="00CA1B71" w:rsidRPr="00327F66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327F66">
              <w:rPr>
                <w:rFonts w:eastAsia="Times New Roman" w:cs="Times New Roman"/>
                <w:b/>
                <w:lang w:eastAsia="it-IT"/>
              </w:rPr>
              <w:t>Dotazioni incluse insieme alla stampante</w:t>
            </w:r>
          </w:p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</w:p>
        </w:tc>
        <w:tc>
          <w:tcPr>
            <w:tcW w:w="7026" w:type="dxa"/>
            <w:gridSpan w:val="2"/>
          </w:tcPr>
          <w:p w:rsidR="00CA1B71" w:rsidRPr="00327F66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327F66">
              <w:rPr>
                <w:rFonts w:eastAsia="Times New Roman" w:cs="Times New Roman"/>
                <w:lang w:eastAsia="it-IT"/>
              </w:rPr>
              <w:t xml:space="preserve">Bobina con filamento da 1,75 mm in PLA da 0,3 Kg.  </w:t>
            </w:r>
            <w:r w:rsidRPr="00327F66">
              <w:rPr>
                <w:rFonts w:eastAsia="Times New Roman" w:cs="Times New Roman"/>
                <w:lang w:eastAsia="it-IT"/>
              </w:rPr>
              <w:tab/>
            </w:r>
          </w:p>
          <w:p w:rsidR="00CA1B71" w:rsidRPr="00327F66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327F66">
              <w:rPr>
                <w:rFonts w:eastAsia="Times New Roman" w:cs="Times New Roman"/>
                <w:lang w:eastAsia="it-IT"/>
              </w:rPr>
              <w:t>Scheda SD CARD.</w:t>
            </w: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 w:rsidRPr="00327F66">
              <w:rPr>
                <w:rFonts w:eastAsia="Times New Roman" w:cs="Times New Roman"/>
                <w:lang w:eastAsia="it-IT"/>
              </w:rPr>
              <w:t>Piano di stampa</w:t>
            </w:r>
          </w:p>
        </w:tc>
      </w:tr>
      <w:tr w:rsidR="00CA1B71" w:rsidRPr="00635FC2" w:rsidTr="00CA1B71">
        <w:trPr>
          <w:trHeight w:val="329"/>
        </w:trPr>
        <w:tc>
          <w:tcPr>
            <w:tcW w:w="2988" w:type="dxa"/>
          </w:tcPr>
          <w:p w:rsidR="00CA1B71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Certificazione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CE</w:t>
            </w:r>
          </w:p>
        </w:tc>
      </w:tr>
    </w:tbl>
    <w:p w:rsidR="00CA1B71" w:rsidRDefault="00CA1B71" w:rsidP="00CA1B71"/>
    <w:p w:rsidR="003A5B7F" w:rsidRDefault="003A5B7F" w:rsidP="00CA1B71"/>
    <w:p w:rsidR="003A5B7F" w:rsidRPr="006A5A75" w:rsidRDefault="003A5B7F" w:rsidP="003A5B7F">
      <w:r>
        <w:rPr>
          <w:noProof/>
          <w:lang w:eastAsia="it-IT"/>
        </w:rPr>
        <w:drawing>
          <wp:anchor distT="0" distB="0" distL="114300" distR="114300" simplePos="0" relativeHeight="251736064" behindDoc="0" locked="0" layoutInCell="1" allowOverlap="1" wp14:anchorId="53CCD440" wp14:editId="73F77F6D">
            <wp:simplePos x="0" y="0"/>
            <wp:positionH relativeFrom="column">
              <wp:posOffset>4788439</wp:posOffset>
            </wp:positionH>
            <wp:positionV relativeFrom="paragraph">
              <wp:posOffset>148590</wp:posOffset>
            </wp:positionV>
            <wp:extent cx="1517842" cy="1581150"/>
            <wp:effectExtent l="19050" t="19050" r="25400" b="19050"/>
            <wp:wrapNone/>
            <wp:docPr id="44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842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3A5B7F" w:rsidRDefault="003A5B7F" w:rsidP="003A5B7F">
      <w:pPr>
        <w:pStyle w:val="Titolo3"/>
        <w:numPr>
          <w:ilvl w:val="2"/>
          <w:numId w:val="2"/>
        </w:numPr>
        <w:rPr>
          <w:b/>
        </w:rPr>
      </w:pPr>
      <w:bookmarkStart w:id="199" w:name="_Toc457577877"/>
      <w:r>
        <w:rPr>
          <w:b/>
        </w:rPr>
        <w:t>GeniusBoard® 3D Scanner Starter Kit</w:t>
      </w:r>
      <w:bookmarkEnd w:id="199"/>
    </w:p>
    <w:p w:rsidR="003A5B7F" w:rsidRDefault="003A5B7F" w:rsidP="003A5B7F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3A5B7F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3A5B7F" w:rsidRPr="00916DC3" w:rsidRDefault="003A5B7F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3A5B7F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3A5B7F" w:rsidRPr="003A5B7F" w:rsidRDefault="003A5B7F" w:rsidP="003A5B7F">
            <w:pPr>
              <w:rPr>
                <w:b w:val="0"/>
                <w:color w:val="70AD47" w:themeColor="accent6"/>
                <w:sz w:val="20"/>
              </w:rPr>
            </w:pPr>
            <w:r w:rsidRPr="003A5B7F">
              <w:rPr>
                <w:b w:val="0"/>
                <w:color w:val="70AD47" w:themeColor="accent6"/>
                <w:sz w:val="20"/>
              </w:rPr>
              <w:t>Scanner 3D a laser movimentato manualmente</w:t>
            </w:r>
            <w:r>
              <w:rPr>
                <w:b w:val="0"/>
                <w:color w:val="70AD47" w:themeColor="accent6"/>
                <w:sz w:val="20"/>
              </w:rPr>
              <w:t>, webcam e pannello di calibrazione</w:t>
            </w:r>
          </w:p>
          <w:p w:rsidR="003A5B7F" w:rsidRPr="003A5B7F" w:rsidRDefault="003A5B7F" w:rsidP="003A5B7F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S</w:t>
            </w:r>
            <w:r w:rsidRPr="003A5B7F">
              <w:rPr>
                <w:b w:val="0"/>
                <w:color w:val="70AD47" w:themeColor="accent6"/>
                <w:sz w:val="20"/>
              </w:rPr>
              <w:t>oftware professionale di scansione 3D</w:t>
            </w:r>
          </w:p>
          <w:p w:rsidR="003A5B7F" w:rsidRPr="003A5B7F" w:rsidRDefault="003A5B7F" w:rsidP="003A5B7F">
            <w:pPr>
              <w:rPr>
                <w:b w:val="0"/>
                <w:color w:val="70AD47" w:themeColor="accent6"/>
                <w:sz w:val="20"/>
              </w:rPr>
            </w:pPr>
            <w:r w:rsidRPr="003A5B7F">
              <w:rPr>
                <w:b w:val="0"/>
                <w:color w:val="70AD47" w:themeColor="accent6"/>
                <w:sz w:val="20"/>
              </w:rPr>
              <w:t>Ideale per la didattica</w:t>
            </w:r>
          </w:p>
          <w:p w:rsidR="003A5B7F" w:rsidRPr="00B07938" w:rsidRDefault="003A5B7F" w:rsidP="003A5B7F">
            <w:r w:rsidRPr="003A5B7F">
              <w:rPr>
                <w:b w:val="0"/>
                <w:color w:val="70AD47" w:themeColor="accent6"/>
                <w:sz w:val="20"/>
              </w:rPr>
              <w:t>Facile da usare</w:t>
            </w:r>
          </w:p>
        </w:tc>
      </w:tr>
    </w:tbl>
    <w:p w:rsidR="003A5B7F" w:rsidRDefault="003A5B7F" w:rsidP="003A5B7F">
      <w:pPr>
        <w:jc w:val="right"/>
        <w:rPr>
          <w:color w:val="70AD47" w:themeColor="accent6"/>
          <w:sz w:val="20"/>
        </w:rPr>
      </w:pPr>
    </w:p>
    <w:p w:rsidR="003A5B7F" w:rsidRPr="00092566" w:rsidRDefault="003A5B7F" w:rsidP="003A5B7F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€ 1.330,00</w:t>
      </w:r>
    </w:p>
    <w:p w:rsidR="003A5B7F" w:rsidRDefault="003A5B7F" w:rsidP="003A5B7F">
      <w:pPr>
        <w:keepNext/>
        <w:spacing w:after="0" w:line="240" w:lineRule="auto"/>
        <w:jc w:val="both"/>
        <w:outlineLvl w:val="1"/>
        <w:rPr>
          <w:rFonts w:eastAsia="Times New Roman" w:cs="Times New Roman"/>
          <w:b/>
          <w:bCs/>
          <w:i/>
          <w:iCs/>
        </w:rPr>
      </w:pPr>
    </w:p>
    <w:p w:rsidR="003A5B7F" w:rsidRDefault="003A5B7F" w:rsidP="003A5B7F">
      <w:pPr>
        <w:keepNext/>
        <w:spacing w:after="0" w:line="240" w:lineRule="auto"/>
        <w:jc w:val="both"/>
        <w:outlineLvl w:val="1"/>
        <w:rPr>
          <w:rFonts w:eastAsia="Times New Roman" w:cs="Times New Roman"/>
          <w:b/>
          <w:bCs/>
          <w:i/>
          <w:iCs/>
        </w:rPr>
      </w:pPr>
    </w:p>
    <w:tbl>
      <w:tblPr>
        <w:tblStyle w:val="Grigliatabellachiara"/>
        <w:tblW w:w="10020" w:type="dxa"/>
        <w:tblLayout w:type="fixed"/>
        <w:tblLook w:val="01E0" w:firstRow="1" w:lastRow="1" w:firstColumn="1" w:lastColumn="1" w:noHBand="0" w:noVBand="0"/>
      </w:tblPr>
      <w:tblGrid>
        <w:gridCol w:w="2990"/>
        <w:gridCol w:w="3780"/>
        <w:gridCol w:w="3244"/>
        <w:gridCol w:w="6"/>
      </w:tblGrid>
      <w:tr w:rsidR="003A5B7F" w:rsidRPr="00D30344" w:rsidTr="00007400">
        <w:trPr>
          <w:gridAfter w:val="1"/>
          <w:wAfter w:w="6" w:type="dxa"/>
          <w:trHeight w:val="367"/>
        </w:trPr>
        <w:tc>
          <w:tcPr>
            <w:tcW w:w="6770" w:type="dxa"/>
            <w:gridSpan w:val="2"/>
            <w:shd w:val="clear" w:color="auto" w:fill="D5DCE4" w:themeFill="text2" w:themeFillTint="33"/>
          </w:tcPr>
          <w:p w:rsidR="003A5B7F" w:rsidRPr="00E729A7" w:rsidRDefault="003A5B7F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Scanner 3D</w:t>
            </w:r>
          </w:p>
        </w:tc>
        <w:tc>
          <w:tcPr>
            <w:tcW w:w="3244" w:type="dxa"/>
            <w:shd w:val="clear" w:color="auto" w:fill="D5DCE4" w:themeFill="text2" w:themeFillTint="33"/>
          </w:tcPr>
          <w:p w:rsidR="003A5B7F" w:rsidRPr="00D30344" w:rsidRDefault="003A5B7F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</w:p>
        </w:tc>
      </w:tr>
      <w:tr w:rsidR="003A5B7F" w:rsidRPr="00D30344" w:rsidTr="00007400">
        <w:trPr>
          <w:gridAfter w:val="1"/>
          <w:wAfter w:w="6" w:type="dxa"/>
          <w:trHeight w:val="335"/>
        </w:trPr>
        <w:tc>
          <w:tcPr>
            <w:tcW w:w="2990" w:type="dxa"/>
          </w:tcPr>
          <w:p w:rsidR="003A5B7F" w:rsidRPr="00D30344" w:rsidRDefault="003A5B7F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Prodotto</w:t>
            </w:r>
          </w:p>
        </w:tc>
        <w:tc>
          <w:tcPr>
            <w:tcW w:w="7024" w:type="dxa"/>
            <w:gridSpan w:val="2"/>
          </w:tcPr>
          <w:p w:rsidR="003A5B7F" w:rsidRPr="00D30344" w:rsidRDefault="003A5B7F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A72048">
              <w:rPr>
                <w:rFonts w:eastAsia="Times New Roman" w:cs="Times New Roman"/>
                <w:lang w:eastAsia="it-IT"/>
              </w:rPr>
              <w:t>Scanner 3D a laser movimentato manualmente</w:t>
            </w:r>
          </w:p>
        </w:tc>
      </w:tr>
      <w:tr w:rsidR="003A5B7F" w:rsidRPr="00D30344" w:rsidTr="00007400">
        <w:trPr>
          <w:gridAfter w:val="1"/>
          <w:wAfter w:w="6" w:type="dxa"/>
          <w:trHeight w:val="443"/>
        </w:trPr>
        <w:tc>
          <w:tcPr>
            <w:tcW w:w="2990" w:type="dxa"/>
          </w:tcPr>
          <w:p w:rsidR="003A5B7F" w:rsidRPr="00D30344" w:rsidRDefault="003A5B7F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Webcam</w:t>
            </w:r>
          </w:p>
        </w:tc>
        <w:tc>
          <w:tcPr>
            <w:tcW w:w="7024" w:type="dxa"/>
            <w:gridSpan w:val="2"/>
          </w:tcPr>
          <w:p w:rsidR="003A5B7F" w:rsidRDefault="003A5B7F" w:rsidP="00007400">
            <w:pPr>
              <w:rPr>
                <w:rFonts w:eastAsia="Times New Roman" w:cs="Times New Roman"/>
                <w:lang w:eastAsia="it-IT"/>
              </w:rPr>
            </w:pPr>
            <w:r w:rsidRPr="00A72048">
              <w:rPr>
                <w:rFonts w:eastAsia="Times New Roman" w:cs="Times New Roman"/>
                <w:lang w:eastAsia="it-IT"/>
              </w:rPr>
              <w:t>ad alta risoluzione 2 megapixel (Full HD) con messa a fuoco automatica</w:t>
            </w:r>
          </w:p>
          <w:p w:rsidR="003A5B7F" w:rsidRPr="00D30344" w:rsidRDefault="003A5B7F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supporto incluso</w:t>
            </w:r>
          </w:p>
        </w:tc>
      </w:tr>
      <w:tr w:rsidR="003A5B7F" w:rsidRPr="00635FC2" w:rsidTr="00007400">
        <w:trPr>
          <w:gridAfter w:val="1"/>
          <w:wAfter w:w="6" w:type="dxa"/>
          <w:trHeight w:val="329"/>
        </w:trPr>
        <w:tc>
          <w:tcPr>
            <w:tcW w:w="2990" w:type="dxa"/>
          </w:tcPr>
          <w:p w:rsidR="003A5B7F" w:rsidRPr="00D30344" w:rsidRDefault="003A5B7F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Laser</w:t>
            </w:r>
          </w:p>
        </w:tc>
        <w:tc>
          <w:tcPr>
            <w:tcW w:w="7024" w:type="dxa"/>
            <w:gridSpan w:val="2"/>
          </w:tcPr>
          <w:p w:rsidR="003A5B7F" w:rsidRPr="00635FC2" w:rsidRDefault="003A5B7F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m</w:t>
            </w:r>
            <w:r w:rsidRPr="00A72048">
              <w:rPr>
                <w:rFonts w:eastAsia="Times New Roman" w:cs="Times New Roman"/>
                <w:lang w:eastAsia="it-IT"/>
              </w:rPr>
              <w:t>odulo lineare laser rosso (650 nm, classe laser 1), con messa a fuoco, inclusa batteria</w:t>
            </w:r>
          </w:p>
        </w:tc>
      </w:tr>
      <w:tr w:rsidR="003A5B7F" w:rsidRPr="00635FC2" w:rsidTr="00007400">
        <w:trPr>
          <w:gridAfter w:val="1"/>
          <w:wAfter w:w="6" w:type="dxa"/>
          <w:trHeight w:val="330"/>
        </w:trPr>
        <w:tc>
          <w:tcPr>
            <w:tcW w:w="2990" w:type="dxa"/>
          </w:tcPr>
          <w:p w:rsidR="003A5B7F" w:rsidRDefault="003A5B7F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Pannello</w:t>
            </w:r>
          </w:p>
        </w:tc>
        <w:tc>
          <w:tcPr>
            <w:tcW w:w="7024" w:type="dxa"/>
            <w:gridSpan w:val="2"/>
          </w:tcPr>
          <w:p w:rsidR="003A5B7F" w:rsidRPr="007818DE" w:rsidRDefault="003A5B7F" w:rsidP="00007400">
            <w:pPr>
              <w:rPr>
                <w:rFonts w:cs="Arial"/>
              </w:rPr>
            </w:pPr>
            <w:r w:rsidRPr="00A72048">
              <w:rPr>
                <w:rFonts w:eastAsia="Times New Roman" w:cs="Times New Roman"/>
                <w:lang w:eastAsia="it-IT"/>
              </w:rPr>
              <w:t>pannello per la calibrazione con matrici di quattro misure</w:t>
            </w:r>
          </w:p>
        </w:tc>
      </w:tr>
      <w:tr w:rsidR="003A5B7F" w:rsidRPr="00635FC2" w:rsidTr="00007400">
        <w:trPr>
          <w:gridAfter w:val="1"/>
          <w:wAfter w:w="6" w:type="dxa"/>
          <w:trHeight w:val="329"/>
        </w:trPr>
        <w:tc>
          <w:tcPr>
            <w:tcW w:w="2990" w:type="dxa"/>
          </w:tcPr>
          <w:p w:rsidR="003A5B7F" w:rsidRDefault="003A5B7F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Software</w:t>
            </w:r>
          </w:p>
        </w:tc>
        <w:tc>
          <w:tcPr>
            <w:tcW w:w="7024" w:type="dxa"/>
            <w:gridSpan w:val="2"/>
          </w:tcPr>
          <w:p w:rsidR="003A5B7F" w:rsidRPr="00BB2583" w:rsidRDefault="003A5B7F" w:rsidP="00007400">
            <w:pPr>
              <w:rPr>
                <w:rFonts w:eastAsia="Times New Roman" w:cs="Times New Roman"/>
                <w:lang w:eastAsia="it-IT"/>
              </w:rPr>
            </w:pPr>
            <w:r w:rsidRPr="00A72048">
              <w:rPr>
                <w:rFonts w:eastAsia="Times New Roman" w:cs="Times New Roman"/>
                <w:lang w:eastAsia="it-IT"/>
              </w:rPr>
              <w:t>professionale di scansione 3D di alta qualità</w:t>
            </w:r>
          </w:p>
        </w:tc>
      </w:tr>
      <w:tr w:rsidR="003A5B7F" w:rsidTr="00007400">
        <w:trPr>
          <w:trHeight w:val="329"/>
        </w:trPr>
        <w:tc>
          <w:tcPr>
            <w:tcW w:w="2990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3A5B7F" w:rsidRDefault="003A5B7F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lastRenderedPageBreak/>
              <w:t>Manuale d’uso</w:t>
            </w:r>
          </w:p>
        </w:tc>
        <w:tc>
          <w:tcPr>
            <w:tcW w:w="7030" w:type="dxa"/>
            <w:gridSpan w:val="3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3A5B7F" w:rsidRDefault="003A5B7F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in lingua italiana</w:t>
            </w:r>
          </w:p>
        </w:tc>
      </w:tr>
    </w:tbl>
    <w:p w:rsidR="003A5B7F" w:rsidRDefault="003A5B7F" w:rsidP="003A5B7F"/>
    <w:p w:rsidR="003A5B7F" w:rsidRDefault="003A5B7F" w:rsidP="003A5B7F"/>
    <w:p w:rsidR="003A5B7F" w:rsidRPr="006A5A75" w:rsidRDefault="003A5B7F" w:rsidP="003A5B7F"/>
    <w:p w:rsidR="003A5B7F" w:rsidRPr="003A5B7F" w:rsidRDefault="003A5B7F" w:rsidP="003A5B7F">
      <w:pPr>
        <w:pStyle w:val="Titolo3"/>
        <w:numPr>
          <w:ilvl w:val="2"/>
          <w:numId w:val="2"/>
        </w:numPr>
        <w:rPr>
          <w:b/>
          <w:lang w:val="en-GB"/>
        </w:rPr>
      </w:pPr>
      <w:bookmarkStart w:id="200" w:name="_Toc457577878"/>
      <w:r>
        <w:rPr>
          <w:noProof/>
          <w:lang w:eastAsia="it-IT"/>
        </w:rPr>
        <w:drawing>
          <wp:anchor distT="0" distB="0" distL="114300" distR="114300" simplePos="0" relativeHeight="251738112" behindDoc="0" locked="0" layoutInCell="1" allowOverlap="1" wp14:anchorId="6D1C9E47" wp14:editId="7DF10280">
            <wp:simplePos x="0" y="0"/>
            <wp:positionH relativeFrom="column">
              <wp:posOffset>4810125</wp:posOffset>
            </wp:positionH>
            <wp:positionV relativeFrom="paragraph">
              <wp:posOffset>-113665</wp:posOffset>
            </wp:positionV>
            <wp:extent cx="1517842" cy="1581150"/>
            <wp:effectExtent l="19050" t="19050" r="25400" b="19050"/>
            <wp:wrapNone/>
            <wp:docPr id="46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842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3A5B7F">
        <w:rPr>
          <w:b/>
          <w:lang w:val="en-GB"/>
        </w:rPr>
        <w:t>GeniusBoard® 3D Scanner Starter Kit</w:t>
      </w:r>
      <w:r>
        <w:rPr>
          <w:b/>
          <w:lang w:val="en-GB"/>
        </w:rPr>
        <w:t xml:space="preserve"> Pro</w:t>
      </w:r>
      <w:bookmarkEnd w:id="200"/>
    </w:p>
    <w:p w:rsidR="003A5B7F" w:rsidRPr="003A5B7F" w:rsidRDefault="003A5B7F" w:rsidP="003A5B7F">
      <w:pPr>
        <w:rPr>
          <w:lang w:val="en-GB"/>
        </w:rPr>
      </w:pP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3A5B7F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3A5B7F" w:rsidRPr="00916DC3" w:rsidRDefault="003A5B7F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3A5B7F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3A5B7F" w:rsidRPr="003A5B7F" w:rsidRDefault="003A5B7F" w:rsidP="00007400">
            <w:pPr>
              <w:rPr>
                <w:b w:val="0"/>
                <w:color w:val="70AD47" w:themeColor="accent6"/>
                <w:sz w:val="20"/>
              </w:rPr>
            </w:pPr>
            <w:r w:rsidRPr="003A5B7F">
              <w:rPr>
                <w:b w:val="0"/>
                <w:color w:val="70AD47" w:themeColor="accent6"/>
                <w:sz w:val="20"/>
              </w:rPr>
              <w:t>Scanner 3D a laser movimentato manualmente</w:t>
            </w:r>
            <w:r>
              <w:rPr>
                <w:b w:val="0"/>
                <w:color w:val="70AD47" w:themeColor="accent6"/>
                <w:sz w:val="20"/>
              </w:rPr>
              <w:t>, webcam, videoproiettore, cavalletto e barra di supporto, pannello di calibrazione.</w:t>
            </w:r>
          </w:p>
          <w:p w:rsidR="003A5B7F" w:rsidRPr="003A5B7F" w:rsidRDefault="003A5B7F" w:rsidP="00007400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S</w:t>
            </w:r>
            <w:r w:rsidRPr="003A5B7F">
              <w:rPr>
                <w:b w:val="0"/>
                <w:color w:val="70AD47" w:themeColor="accent6"/>
                <w:sz w:val="20"/>
              </w:rPr>
              <w:t>oftware professionale di scansione 3D</w:t>
            </w:r>
          </w:p>
          <w:p w:rsidR="003A5B7F" w:rsidRPr="00B07938" w:rsidRDefault="003A5B7F" w:rsidP="003A5B7F">
            <w:r w:rsidRPr="003A5B7F">
              <w:rPr>
                <w:b w:val="0"/>
                <w:color w:val="70AD47" w:themeColor="accent6"/>
                <w:sz w:val="20"/>
              </w:rPr>
              <w:t>Ideale per la didattica</w:t>
            </w:r>
            <w:r>
              <w:rPr>
                <w:b w:val="0"/>
                <w:color w:val="70AD47" w:themeColor="accent6"/>
                <w:sz w:val="20"/>
              </w:rPr>
              <w:t>, f</w:t>
            </w:r>
            <w:r w:rsidRPr="003A5B7F">
              <w:rPr>
                <w:b w:val="0"/>
                <w:color w:val="70AD47" w:themeColor="accent6"/>
                <w:sz w:val="20"/>
              </w:rPr>
              <w:t>acile da usare</w:t>
            </w:r>
          </w:p>
        </w:tc>
      </w:tr>
    </w:tbl>
    <w:p w:rsidR="003A5B7F" w:rsidRDefault="003A5B7F" w:rsidP="003A5B7F">
      <w:pPr>
        <w:jc w:val="right"/>
        <w:rPr>
          <w:color w:val="70AD47" w:themeColor="accent6"/>
          <w:sz w:val="20"/>
        </w:rPr>
      </w:pPr>
    </w:p>
    <w:p w:rsidR="003A5B7F" w:rsidRPr="00092566" w:rsidRDefault="003A5B7F" w:rsidP="003A5B7F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€ 2.818,20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3A5B7F" w:rsidRPr="00D30344" w:rsidTr="00007400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3A5B7F" w:rsidRPr="00E729A7" w:rsidRDefault="003A5B7F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Scanner 3D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3A5B7F" w:rsidRPr="00D30344" w:rsidRDefault="003A5B7F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</w:p>
        </w:tc>
      </w:tr>
      <w:tr w:rsidR="003A5B7F" w:rsidRPr="00D30344" w:rsidTr="00007400">
        <w:trPr>
          <w:trHeight w:val="335"/>
        </w:trPr>
        <w:tc>
          <w:tcPr>
            <w:tcW w:w="2988" w:type="dxa"/>
          </w:tcPr>
          <w:p w:rsidR="003A5B7F" w:rsidRPr="00D30344" w:rsidRDefault="003A5B7F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Prodotto</w:t>
            </w:r>
          </w:p>
        </w:tc>
        <w:tc>
          <w:tcPr>
            <w:tcW w:w="7026" w:type="dxa"/>
            <w:gridSpan w:val="2"/>
          </w:tcPr>
          <w:p w:rsidR="003A5B7F" w:rsidRPr="00D30344" w:rsidRDefault="003A5B7F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A72048">
              <w:rPr>
                <w:rFonts w:eastAsia="Times New Roman" w:cs="Times New Roman"/>
                <w:lang w:eastAsia="it-IT"/>
              </w:rPr>
              <w:t>Scanner 3D a laser movimentato manualmente</w:t>
            </w:r>
          </w:p>
        </w:tc>
      </w:tr>
      <w:tr w:rsidR="003A5B7F" w:rsidRPr="00D30344" w:rsidTr="00007400">
        <w:trPr>
          <w:trHeight w:val="443"/>
        </w:trPr>
        <w:tc>
          <w:tcPr>
            <w:tcW w:w="2988" w:type="dxa"/>
          </w:tcPr>
          <w:p w:rsidR="003A5B7F" w:rsidRPr="00D30344" w:rsidRDefault="003A5B7F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Webcam</w:t>
            </w:r>
          </w:p>
        </w:tc>
        <w:tc>
          <w:tcPr>
            <w:tcW w:w="7026" w:type="dxa"/>
            <w:gridSpan w:val="2"/>
          </w:tcPr>
          <w:p w:rsidR="003A5B7F" w:rsidRDefault="003A5B7F" w:rsidP="00007400">
            <w:pPr>
              <w:rPr>
                <w:rFonts w:eastAsia="Times New Roman" w:cs="Times New Roman"/>
                <w:lang w:eastAsia="it-IT"/>
              </w:rPr>
            </w:pPr>
            <w:r w:rsidRPr="00A72048">
              <w:rPr>
                <w:rFonts w:eastAsia="Times New Roman" w:cs="Times New Roman"/>
                <w:lang w:eastAsia="it-IT"/>
              </w:rPr>
              <w:t>ad alta risoluzione 2 megapixel (Full HD) con messa a fuoco automatica</w:t>
            </w:r>
          </w:p>
          <w:p w:rsidR="003A5B7F" w:rsidRPr="00D30344" w:rsidRDefault="003A5B7F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supporto incluso</w:t>
            </w:r>
          </w:p>
        </w:tc>
      </w:tr>
      <w:tr w:rsidR="003A5B7F" w:rsidRPr="00635FC2" w:rsidTr="00007400">
        <w:trPr>
          <w:trHeight w:val="329"/>
        </w:trPr>
        <w:tc>
          <w:tcPr>
            <w:tcW w:w="2988" w:type="dxa"/>
          </w:tcPr>
          <w:p w:rsidR="003A5B7F" w:rsidRPr="00D30344" w:rsidRDefault="003A5B7F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Laser</w:t>
            </w:r>
          </w:p>
        </w:tc>
        <w:tc>
          <w:tcPr>
            <w:tcW w:w="7026" w:type="dxa"/>
            <w:gridSpan w:val="2"/>
          </w:tcPr>
          <w:p w:rsidR="003A5B7F" w:rsidRPr="00635FC2" w:rsidRDefault="003A5B7F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m</w:t>
            </w:r>
            <w:r w:rsidRPr="00A72048">
              <w:rPr>
                <w:rFonts w:eastAsia="Times New Roman" w:cs="Times New Roman"/>
                <w:lang w:eastAsia="it-IT"/>
              </w:rPr>
              <w:t>odulo lineare laser rosso (650 nm, classe laser 1), con messa a fuoco, inclusa batteria</w:t>
            </w:r>
          </w:p>
        </w:tc>
      </w:tr>
      <w:tr w:rsidR="003A5B7F" w:rsidRPr="00635FC2" w:rsidTr="00007400">
        <w:trPr>
          <w:trHeight w:val="330"/>
        </w:trPr>
        <w:tc>
          <w:tcPr>
            <w:tcW w:w="2988" w:type="dxa"/>
          </w:tcPr>
          <w:p w:rsidR="003A5B7F" w:rsidRDefault="003A5B7F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Pannello</w:t>
            </w:r>
          </w:p>
        </w:tc>
        <w:tc>
          <w:tcPr>
            <w:tcW w:w="7026" w:type="dxa"/>
            <w:gridSpan w:val="2"/>
          </w:tcPr>
          <w:p w:rsidR="003A5B7F" w:rsidRPr="007818DE" w:rsidRDefault="003A5B7F" w:rsidP="00007400">
            <w:pPr>
              <w:rPr>
                <w:rFonts w:cs="Arial"/>
              </w:rPr>
            </w:pPr>
            <w:r w:rsidRPr="00A72048">
              <w:rPr>
                <w:rFonts w:eastAsia="Times New Roman" w:cs="Times New Roman"/>
                <w:lang w:eastAsia="it-IT"/>
              </w:rPr>
              <w:t>pannello per la calibrazione con matrici di quattro misure</w:t>
            </w:r>
          </w:p>
        </w:tc>
      </w:tr>
      <w:tr w:rsidR="003A5B7F" w:rsidRPr="00635FC2" w:rsidTr="00007400">
        <w:trPr>
          <w:trHeight w:val="330"/>
        </w:trPr>
        <w:tc>
          <w:tcPr>
            <w:tcW w:w="2988" w:type="dxa"/>
          </w:tcPr>
          <w:p w:rsidR="003A5B7F" w:rsidRDefault="003A5B7F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Videoproiettore</w:t>
            </w:r>
          </w:p>
        </w:tc>
        <w:tc>
          <w:tcPr>
            <w:tcW w:w="7026" w:type="dxa"/>
            <w:gridSpan w:val="2"/>
          </w:tcPr>
          <w:p w:rsidR="003A5B7F" w:rsidRPr="00A72048" w:rsidRDefault="003A5B7F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m</w:t>
            </w:r>
            <w:r w:rsidRPr="00A23A05">
              <w:rPr>
                <w:rFonts w:eastAsia="Times New Roman" w:cs="Times New Roman"/>
                <w:lang w:eastAsia="it-IT"/>
              </w:rPr>
              <w:t>ini portatile extra compatto con speciale lampada a lunga durata</w:t>
            </w:r>
          </w:p>
        </w:tc>
      </w:tr>
      <w:tr w:rsidR="003A5B7F" w:rsidRPr="00635FC2" w:rsidTr="00007400">
        <w:trPr>
          <w:trHeight w:val="330"/>
        </w:trPr>
        <w:tc>
          <w:tcPr>
            <w:tcW w:w="2988" w:type="dxa"/>
          </w:tcPr>
          <w:p w:rsidR="003A5B7F" w:rsidRPr="00EB76B0" w:rsidRDefault="003A5B7F" w:rsidP="00007400">
            <w:pPr>
              <w:rPr>
                <w:rFonts w:eastAsia="Times New Roman" w:cs="Times New Roman"/>
                <w:lang w:eastAsia="it-IT"/>
              </w:rPr>
            </w:pPr>
            <w:r w:rsidRPr="00EB76B0">
              <w:rPr>
                <w:rFonts w:eastAsia="Times New Roman" w:cs="Times New Roman"/>
                <w:b/>
                <w:lang w:eastAsia="it-IT"/>
              </w:rPr>
              <w:t>Cavalletto</w:t>
            </w:r>
          </w:p>
        </w:tc>
        <w:tc>
          <w:tcPr>
            <w:tcW w:w="7026" w:type="dxa"/>
            <w:gridSpan w:val="2"/>
          </w:tcPr>
          <w:p w:rsidR="003A5B7F" w:rsidRDefault="003A5B7F" w:rsidP="00007400">
            <w:pPr>
              <w:rPr>
                <w:rFonts w:eastAsia="Times New Roman" w:cs="Times New Roman"/>
                <w:lang w:eastAsia="it-IT"/>
              </w:rPr>
            </w:pPr>
            <w:r w:rsidRPr="00EB76B0">
              <w:rPr>
                <w:rFonts w:eastAsia="Times New Roman" w:cs="Times New Roman"/>
                <w:lang w:eastAsia="it-IT"/>
              </w:rPr>
              <w:t>di alta qualità adeguato a sorreggere barra di scansione con webcame e videoproiettore</w:t>
            </w:r>
          </w:p>
        </w:tc>
      </w:tr>
      <w:tr w:rsidR="003A5B7F" w:rsidRPr="00635FC2" w:rsidTr="00007400">
        <w:trPr>
          <w:trHeight w:val="329"/>
        </w:trPr>
        <w:tc>
          <w:tcPr>
            <w:tcW w:w="2988" w:type="dxa"/>
          </w:tcPr>
          <w:p w:rsidR="003A5B7F" w:rsidRDefault="003A5B7F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Software</w:t>
            </w:r>
          </w:p>
        </w:tc>
        <w:tc>
          <w:tcPr>
            <w:tcW w:w="7026" w:type="dxa"/>
            <w:gridSpan w:val="2"/>
          </w:tcPr>
          <w:p w:rsidR="003A5B7F" w:rsidRPr="00BB2583" w:rsidRDefault="003A5B7F" w:rsidP="00007400">
            <w:pPr>
              <w:rPr>
                <w:rFonts w:eastAsia="Times New Roman" w:cs="Times New Roman"/>
                <w:lang w:eastAsia="it-IT"/>
              </w:rPr>
            </w:pPr>
            <w:r w:rsidRPr="00A72048">
              <w:rPr>
                <w:rFonts w:eastAsia="Times New Roman" w:cs="Times New Roman"/>
                <w:lang w:eastAsia="it-IT"/>
              </w:rPr>
              <w:t>professionale di scansione 3D di alta qualità</w:t>
            </w:r>
          </w:p>
        </w:tc>
      </w:tr>
      <w:tr w:rsidR="003A5B7F" w:rsidRPr="00635FC2" w:rsidTr="00007400">
        <w:trPr>
          <w:trHeight w:val="329"/>
        </w:trPr>
        <w:tc>
          <w:tcPr>
            <w:tcW w:w="2988" w:type="dxa"/>
          </w:tcPr>
          <w:p w:rsidR="003A5B7F" w:rsidRDefault="003A5B7F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Manuale d’uso</w:t>
            </w:r>
          </w:p>
        </w:tc>
        <w:tc>
          <w:tcPr>
            <w:tcW w:w="7026" w:type="dxa"/>
            <w:gridSpan w:val="2"/>
          </w:tcPr>
          <w:p w:rsidR="003A5B7F" w:rsidRDefault="003A5B7F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in lingua italiana</w:t>
            </w:r>
          </w:p>
        </w:tc>
      </w:tr>
    </w:tbl>
    <w:p w:rsidR="003A5B7F" w:rsidRDefault="003A5B7F" w:rsidP="003A5B7F"/>
    <w:p w:rsidR="003A5B7F" w:rsidRDefault="003A5B7F" w:rsidP="003A5B7F"/>
    <w:p w:rsidR="00CA1B71" w:rsidRDefault="00CA1B71" w:rsidP="00CA1B71"/>
    <w:p w:rsidR="00CA1B71" w:rsidRDefault="00CA1B71" w:rsidP="003A5B7F">
      <w:pPr>
        <w:pStyle w:val="Titolo3"/>
        <w:numPr>
          <w:ilvl w:val="2"/>
          <w:numId w:val="2"/>
        </w:numPr>
        <w:rPr>
          <w:b/>
        </w:rPr>
      </w:pPr>
      <w:bookmarkStart w:id="201" w:name="_Toc448388630"/>
      <w:bookmarkStart w:id="202" w:name="_Toc457577879"/>
      <w:r>
        <w:rPr>
          <w:b/>
          <w:noProof/>
          <w:lang w:eastAsia="it-IT"/>
        </w:rPr>
        <w:drawing>
          <wp:anchor distT="0" distB="0" distL="114300" distR="114300" simplePos="0" relativeHeight="251659264" behindDoc="0" locked="0" layoutInCell="1" allowOverlap="1" wp14:anchorId="579DC16E" wp14:editId="5A127113">
            <wp:simplePos x="0" y="0"/>
            <wp:positionH relativeFrom="column">
              <wp:posOffset>4737735</wp:posOffset>
            </wp:positionH>
            <wp:positionV relativeFrom="paragraph">
              <wp:posOffset>-414020</wp:posOffset>
            </wp:positionV>
            <wp:extent cx="1581150" cy="1581150"/>
            <wp:effectExtent l="19050" t="19050" r="19050" b="19050"/>
            <wp:wrapNone/>
            <wp:docPr id="19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/>
        </w:rPr>
        <w:t>Document Camera KK</w:t>
      </w:r>
      <w:bookmarkEnd w:id="201"/>
      <w:bookmarkEnd w:id="202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Document Camera (visualizzatore) leggera</w:t>
            </w:r>
          </w:p>
        </w:tc>
        <w:tc>
          <w:tcPr>
            <w:tcW w:w="3402" w:type="dxa"/>
          </w:tcPr>
          <w:p w:rsidR="00CA1B71" w:rsidRPr="00B07938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Adatta a formati sino all’A3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Con funzione di scanner e webcam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Ideale per documenti ed oggetti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4A3131" w:rsidRDefault="00CA1B71" w:rsidP="00CA1B71">
            <w:pPr>
              <w:rPr>
                <w:b w:val="0"/>
                <w:color w:val="70AD47" w:themeColor="accent6"/>
                <w:sz w:val="20"/>
              </w:rPr>
            </w:pPr>
            <w:r w:rsidRPr="004A3131">
              <w:rPr>
                <w:b w:val="0"/>
                <w:color w:val="70AD47" w:themeColor="accent6"/>
                <w:sz w:val="20"/>
              </w:rPr>
              <w:t>2 luci per evitare il riflesso sul documento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8653CC" w:rsidRDefault="008653CC" w:rsidP="00CA1B71">
      <w:pPr>
        <w:jc w:val="right"/>
        <w:rPr>
          <w:color w:val="70AD47" w:themeColor="accent6"/>
          <w:sz w:val="20"/>
        </w:rPr>
      </w:pPr>
    </w:p>
    <w:p w:rsidR="00CA1B71" w:rsidRDefault="008653CC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€ 237,90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D30344" w:rsidTr="00CA1B71">
        <w:trPr>
          <w:trHeight w:val="414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 w:rsidRPr="00C63852">
              <w:rPr>
                <w:b/>
                <w:sz w:val="24"/>
              </w:rPr>
              <w:t>Visualizzatore</w:t>
            </w:r>
            <w:r>
              <w:rPr>
                <w:b/>
                <w:sz w:val="24"/>
              </w:rPr>
              <w:t>/Document Camera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114A7E" w:rsidRDefault="00CA1B71" w:rsidP="00CA1B71">
            <w:pPr>
              <w:rPr>
                <w:b/>
              </w:rPr>
            </w:pPr>
            <w:r w:rsidRPr="00114A7E">
              <w:rPr>
                <w:b/>
              </w:rPr>
              <w:t>Dispositivo pick-up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r>
              <w:t>Sensore CMOS da 1/3’’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114A7E" w:rsidRDefault="00CA1B71" w:rsidP="00CA1B71">
            <w:pPr>
              <w:rPr>
                <w:b/>
              </w:rPr>
            </w:pPr>
            <w:r w:rsidRPr="00114A7E">
              <w:rPr>
                <w:b/>
              </w:rPr>
              <w:t>Zoom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r>
              <w:t>Digitale 500x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114A7E" w:rsidRDefault="00CA1B71" w:rsidP="00CA1B71">
            <w:pPr>
              <w:rPr>
                <w:b/>
              </w:rPr>
            </w:pPr>
            <w:r w:rsidRPr="00114A7E">
              <w:rPr>
                <w:b/>
              </w:rPr>
              <w:t>Autofocus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r>
              <w:t>sì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114A7E" w:rsidRDefault="00CA1B71" w:rsidP="00CA1B71">
            <w:pPr>
              <w:rPr>
                <w:b/>
              </w:rPr>
            </w:pPr>
            <w:r>
              <w:rPr>
                <w:b/>
              </w:rPr>
              <w:t>Connessione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r>
              <w:t>USB 2.0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114A7E" w:rsidRDefault="00CA1B71" w:rsidP="00CA1B71">
            <w:pPr>
              <w:rPr>
                <w:b/>
              </w:rPr>
            </w:pPr>
            <w:r w:rsidRPr="00114A7E">
              <w:rPr>
                <w:b/>
              </w:rPr>
              <w:lastRenderedPageBreak/>
              <w:t>Illuminazione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r>
              <w:t xml:space="preserve">2 </w:t>
            </w:r>
            <w:r w:rsidRPr="00BB07BD">
              <w:t>fonti luminose regolabili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114A7E" w:rsidRDefault="00CA1B71" w:rsidP="00CA1B71">
            <w:pPr>
              <w:rPr>
                <w:b/>
              </w:rPr>
            </w:pPr>
            <w:r>
              <w:rPr>
                <w:b/>
              </w:rPr>
              <w:t>Peso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r>
              <w:t>minore di 1 kg</w:t>
            </w:r>
          </w:p>
        </w:tc>
      </w:tr>
    </w:tbl>
    <w:p w:rsidR="00CA1B71" w:rsidRDefault="00CA1B71" w:rsidP="00CA1B71">
      <w:pPr>
        <w:jc w:val="right"/>
        <w:rPr>
          <w:color w:val="70AD47" w:themeColor="accent6"/>
          <w:sz w:val="20"/>
        </w:rPr>
      </w:pPr>
    </w:p>
    <w:p w:rsidR="003A5B7F" w:rsidRDefault="003A5B7F" w:rsidP="00CA1B71">
      <w:pPr>
        <w:jc w:val="right"/>
        <w:rPr>
          <w:color w:val="70AD47" w:themeColor="accent6"/>
          <w:sz w:val="20"/>
        </w:rPr>
      </w:pPr>
    </w:p>
    <w:p w:rsidR="00E30679" w:rsidRDefault="00E30679" w:rsidP="00E30679">
      <w:pPr>
        <w:pStyle w:val="Titolo3"/>
        <w:numPr>
          <w:ilvl w:val="2"/>
          <w:numId w:val="2"/>
        </w:numPr>
        <w:rPr>
          <w:b/>
        </w:rPr>
      </w:pPr>
      <w:bookmarkStart w:id="203" w:name="_Toc457577880"/>
      <w:r>
        <w:rPr>
          <w:b/>
          <w:noProof/>
          <w:lang w:eastAsia="it-IT"/>
        </w:rPr>
        <w:drawing>
          <wp:anchor distT="0" distB="0" distL="114300" distR="114300" simplePos="0" relativeHeight="251744256" behindDoc="0" locked="0" layoutInCell="1" allowOverlap="1" wp14:anchorId="2239B225" wp14:editId="1A740CA9">
            <wp:simplePos x="0" y="0"/>
            <wp:positionH relativeFrom="column">
              <wp:posOffset>4680585</wp:posOffset>
            </wp:positionH>
            <wp:positionV relativeFrom="paragraph">
              <wp:posOffset>14605</wp:posOffset>
            </wp:positionV>
            <wp:extent cx="1581150" cy="1581150"/>
            <wp:effectExtent l="19050" t="19050" r="19050" b="19050"/>
            <wp:wrapNone/>
            <wp:docPr id="50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/>
        </w:rPr>
        <w:t>Ozobot</w:t>
      </w:r>
      <w:bookmarkEnd w:id="203"/>
    </w:p>
    <w:p w:rsidR="00E30679" w:rsidRDefault="00E30679" w:rsidP="00E30679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E30679" w:rsidTr="001E4F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E30679" w:rsidRPr="00916DC3" w:rsidRDefault="00E30679" w:rsidP="001E4FAF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E30679" w:rsidTr="001E4FAF">
        <w:trPr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E30679" w:rsidRPr="00E30679" w:rsidRDefault="00E30679" w:rsidP="00E3067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Robot già assemblato con sensore di movimento</w:t>
            </w:r>
          </w:p>
          <w:p w:rsidR="00E30679" w:rsidRPr="00E30679" w:rsidRDefault="00E30679" w:rsidP="00E3067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Ideale per la scuola, guida lo studente alla scoperta graduale del Coding</w:t>
            </w:r>
          </w:p>
          <w:p w:rsidR="00E30679" w:rsidRPr="00E30679" w:rsidRDefault="00E30679" w:rsidP="00E3067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Programmazione base con i colori: Ozobot legge i tratti disegnati a mano con i pennarelli (inclusi nel kit)</w:t>
            </w:r>
          </w:p>
          <w:p w:rsidR="00E30679" w:rsidRPr="00E30679" w:rsidRDefault="00E30679" w:rsidP="00E30679">
            <w:pPr>
              <w:pStyle w:val="Paragrafoelenco"/>
              <w:numPr>
                <w:ilvl w:val="0"/>
                <w:numId w:val="33"/>
              </w:numPr>
              <w:rPr>
                <w:color w:val="70AD47" w:themeColor="accent6"/>
                <w:sz w:val="20"/>
              </w:rPr>
            </w:pPr>
            <w:r w:rsidRPr="00E30679">
              <w:rPr>
                <w:color w:val="70AD47" w:themeColor="accent6"/>
                <w:sz w:val="20"/>
              </w:rPr>
              <w:t>Dimensioni ridottissime. E’ possibile utilizzarlo su normali fogli ma anche su tablet.</w:t>
            </w:r>
          </w:p>
          <w:p w:rsidR="00E30679" w:rsidRPr="00E30679" w:rsidRDefault="00E30679" w:rsidP="00E30679">
            <w:pPr>
              <w:pStyle w:val="Paragrafoelenco"/>
              <w:numPr>
                <w:ilvl w:val="0"/>
                <w:numId w:val="33"/>
              </w:numPr>
            </w:pPr>
            <w:r w:rsidRPr="00E30679">
              <w:rPr>
                <w:color w:val="70AD47" w:themeColor="accent6"/>
                <w:sz w:val="20"/>
              </w:rPr>
              <w:t>Programmazione avanzata tramite software OzoBlocky</w:t>
            </w:r>
          </w:p>
        </w:tc>
      </w:tr>
    </w:tbl>
    <w:p w:rsidR="00E30679" w:rsidRDefault="00E30679" w:rsidP="00E30679">
      <w:pPr>
        <w:jc w:val="right"/>
        <w:rPr>
          <w:color w:val="70AD47" w:themeColor="accent6"/>
          <w:sz w:val="20"/>
        </w:rPr>
      </w:pPr>
    </w:p>
    <w:p w:rsidR="00E30679" w:rsidRDefault="00E30679" w:rsidP="00E30679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€ 92,00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E30679" w:rsidRPr="00D30344" w:rsidTr="001E4FAF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E30679" w:rsidRPr="00E729A7" w:rsidRDefault="00E30679" w:rsidP="001E4FAF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 w:val="24"/>
              </w:rPr>
              <w:t>Robot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E30679" w:rsidRPr="00D30344" w:rsidRDefault="00E30679" w:rsidP="001E4FAF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Pr="00114A7E" w:rsidRDefault="00E30679" w:rsidP="001E4FAF">
            <w:pPr>
              <w:rPr>
                <w:b/>
              </w:rPr>
            </w:pPr>
            <w:r>
              <w:rPr>
                <w:b/>
              </w:rPr>
              <w:t>Dimensione robot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Meno di 3 cm di diametro e 3 cm di altezza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Default="00E30679" w:rsidP="001E4FAF">
            <w:pPr>
              <w:rPr>
                <w:b/>
              </w:rPr>
            </w:pPr>
            <w:r>
              <w:rPr>
                <w:b/>
              </w:rPr>
              <w:t>Assemblaggio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Il robot deve essere già assemblato e pronto all’uso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Default="00E30679" w:rsidP="001E4FAF">
            <w:pPr>
              <w:rPr>
                <w:b/>
              </w:rPr>
            </w:pPr>
            <w:r>
              <w:rPr>
                <w:b/>
              </w:rPr>
              <w:t>Movimento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Il robot deve effettuare sile</w:t>
            </w:r>
            <w:r w:rsidRPr="0065678C">
              <w:t>nziosi e precisi a velocità che vanno dai 15 agli 85 mm/sec (1,5 – 8,6 cm/sec).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Pr="00114A7E" w:rsidRDefault="00E30679" w:rsidP="001E4FAF">
            <w:pPr>
              <w:rPr>
                <w:b/>
              </w:rPr>
            </w:pPr>
            <w:r>
              <w:rPr>
                <w:b/>
              </w:rPr>
              <w:t>Alimentazione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Tramite cavo USB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Pr="00114A7E" w:rsidRDefault="00E30679" w:rsidP="001E4FAF">
            <w:pPr>
              <w:rPr>
                <w:b/>
              </w:rPr>
            </w:pPr>
            <w:r w:rsidRPr="00114A7E">
              <w:rPr>
                <w:b/>
              </w:rPr>
              <w:t>A</w:t>
            </w:r>
            <w:r>
              <w:rPr>
                <w:b/>
              </w:rPr>
              <w:t>utonomia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1 ora continuativa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Pr="00114A7E" w:rsidRDefault="00E30679" w:rsidP="001E4FAF">
            <w:pPr>
              <w:rPr>
                <w:b/>
              </w:rPr>
            </w:pPr>
            <w:r>
              <w:rPr>
                <w:b/>
              </w:rPr>
              <w:t>Sensori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Ottici di linea e colore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Pr="00114A7E" w:rsidRDefault="00E30679" w:rsidP="001E4FAF">
            <w:pPr>
              <w:rPr>
                <w:b/>
              </w:rPr>
            </w:pPr>
            <w:r>
              <w:rPr>
                <w:b/>
              </w:rPr>
              <w:t>Programmazione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Tramite disegni fatti a pennarello (inclusi) e lettura dei codici colori.</w:t>
            </w:r>
          </w:p>
          <w:p w:rsidR="00E30679" w:rsidRDefault="00E30679" w:rsidP="001E4FAF">
            <w:r>
              <w:t>Deve essere possibile anche programmare il robot tramite app (per IoS e Android) o web-app</w:t>
            </w:r>
          </w:p>
        </w:tc>
      </w:tr>
      <w:tr w:rsidR="00E30679" w:rsidRPr="00D30344" w:rsidTr="001E4FAF">
        <w:trPr>
          <w:trHeight w:val="329"/>
        </w:trPr>
        <w:tc>
          <w:tcPr>
            <w:tcW w:w="2988" w:type="dxa"/>
          </w:tcPr>
          <w:p w:rsidR="00E30679" w:rsidRPr="00114A7E" w:rsidRDefault="00E30679" w:rsidP="001E4FAF">
            <w:pPr>
              <w:rPr>
                <w:b/>
              </w:rPr>
            </w:pPr>
            <w:r>
              <w:rPr>
                <w:b/>
              </w:rPr>
              <w:t>Cover</w:t>
            </w:r>
          </w:p>
        </w:tc>
        <w:tc>
          <w:tcPr>
            <w:tcW w:w="7026" w:type="dxa"/>
            <w:gridSpan w:val="2"/>
          </w:tcPr>
          <w:p w:rsidR="00E30679" w:rsidRDefault="00E30679" w:rsidP="001E4FAF">
            <w:r>
              <w:t>2 cover personalizzabili</w:t>
            </w:r>
          </w:p>
        </w:tc>
      </w:tr>
    </w:tbl>
    <w:p w:rsidR="00E30679" w:rsidRDefault="00E30679" w:rsidP="00BD0E66"/>
    <w:p w:rsidR="00BD0E66" w:rsidRDefault="003A5B7F" w:rsidP="00BD0E66">
      <w:r>
        <w:rPr>
          <w:b/>
          <w:noProof/>
          <w:lang w:eastAsia="it-IT"/>
        </w:rPr>
        <w:drawing>
          <wp:anchor distT="0" distB="0" distL="114300" distR="114300" simplePos="0" relativeHeight="251709440" behindDoc="0" locked="0" layoutInCell="1" allowOverlap="1" wp14:anchorId="56292595" wp14:editId="0393B3F4">
            <wp:simplePos x="0" y="0"/>
            <wp:positionH relativeFrom="column">
              <wp:posOffset>4755515</wp:posOffset>
            </wp:positionH>
            <wp:positionV relativeFrom="paragraph">
              <wp:posOffset>146050</wp:posOffset>
            </wp:positionV>
            <wp:extent cx="1581150" cy="1254760"/>
            <wp:effectExtent l="19050" t="19050" r="0" b="2540"/>
            <wp:wrapNone/>
            <wp:docPr id="63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2547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85744" w:rsidRDefault="00585744" w:rsidP="00E30679">
      <w:pPr>
        <w:pStyle w:val="Titolo3"/>
        <w:numPr>
          <w:ilvl w:val="2"/>
          <w:numId w:val="2"/>
        </w:numPr>
        <w:rPr>
          <w:b/>
        </w:rPr>
      </w:pPr>
      <w:bookmarkStart w:id="204" w:name="_Toc449004127"/>
      <w:bookmarkStart w:id="205" w:name="_Toc457577881"/>
      <w:r>
        <w:rPr>
          <w:b/>
        </w:rPr>
        <w:t>Arduino Starter Kit (Italiano)</w:t>
      </w:r>
      <w:bookmarkEnd w:id="204"/>
      <w:bookmarkEnd w:id="205"/>
    </w:p>
    <w:p w:rsidR="00585744" w:rsidRDefault="00585744" w:rsidP="00585744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585744" w:rsidTr="00D73D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85744" w:rsidRPr="00916DC3" w:rsidRDefault="00585744" w:rsidP="00D73D9E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585744" w:rsidTr="00D73D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85744" w:rsidRPr="00B07938" w:rsidRDefault="00585744" w:rsidP="00D73D9E">
            <w:r>
              <w:rPr>
                <w:b w:val="0"/>
                <w:color w:val="70AD47" w:themeColor="accent6"/>
                <w:sz w:val="20"/>
              </w:rPr>
              <w:t>Introduce all'uso di Arduino</w:t>
            </w:r>
            <w:r w:rsidRPr="009C7E23">
              <w:rPr>
                <w:b w:val="0"/>
                <w:color w:val="70AD47" w:themeColor="accent6"/>
                <w:sz w:val="20"/>
              </w:rPr>
              <w:t xml:space="preserve"> attraverso la realizzazione pratica di 15 progetti creativi di diverso livello di complessità</w:t>
            </w:r>
          </w:p>
        </w:tc>
      </w:tr>
      <w:tr w:rsidR="00585744" w:rsidTr="00D73D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85744" w:rsidRDefault="00585744" w:rsidP="00D73D9E">
            <w:r>
              <w:rPr>
                <w:b w:val="0"/>
                <w:color w:val="70AD47" w:themeColor="accent6"/>
                <w:sz w:val="20"/>
              </w:rPr>
              <w:t>K</w:t>
            </w:r>
            <w:r w:rsidRPr="009C7E23">
              <w:rPr>
                <w:b w:val="0"/>
                <w:color w:val="70AD47" w:themeColor="accent6"/>
                <w:sz w:val="20"/>
              </w:rPr>
              <w:t>it è in lingua italiana</w:t>
            </w:r>
          </w:p>
        </w:tc>
      </w:tr>
    </w:tbl>
    <w:p w:rsidR="00585744" w:rsidRDefault="00585744" w:rsidP="00585744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€ 142,58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585744" w:rsidRPr="00D30344" w:rsidTr="00D73D9E">
        <w:trPr>
          <w:trHeight w:val="414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585744" w:rsidRPr="00E729A7" w:rsidRDefault="00585744" w:rsidP="00D73D9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 w:val="24"/>
              </w:rPr>
              <w:t>Laboratorio di elettronica con scheda per la prototipazione rapida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585744" w:rsidRPr="00D30344" w:rsidRDefault="00585744" w:rsidP="00D73D9E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585744" w:rsidRPr="00D30344" w:rsidTr="00D73D9E">
        <w:trPr>
          <w:trHeight w:val="329"/>
        </w:trPr>
        <w:tc>
          <w:tcPr>
            <w:tcW w:w="2988" w:type="dxa"/>
          </w:tcPr>
          <w:p w:rsidR="00585744" w:rsidRPr="00114A7E" w:rsidRDefault="00585744" w:rsidP="00D73D9E">
            <w:pPr>
              <w:rPr>
                <w:b/>
              </w:rPr>
            </w:pPr>
            <w:r>
              <w:rPr>
                <w:b/>
              </w:rPr>
              <w:t>Scheda</w:t>
            </w:r>
          </w:p>
        </w:tc>
        <w:tc>
          <w:tcPr>
            <w:tcW w:w="7026" w:type="dxa"/>
            <w:gridSpan w:val="2"/>
          </w:tcPr>
          <w:p w:rsidR="00585744" w:rsidRDefault="00585744" w:rsidP="00D73D9E">
            <w:r>
              <w:t>Arduino UNO rev3</w:t>
            </w:r>
          </w:p>
        </w:tc>
      </w:tr>
      <w:tr w:rsidR="00585744" w:rsidRPr="00D30344" w:rsidTr="00D73D9E">
        <w:trPr>
          <w:trHeight w:val="329"/>
        </w:trPr>
        <w:tc>
          <w:tcPr>
            <w:tcW w:w="2988" w:type="dxa"/>
          </w:tcPr>
          <w:p w:rsidR="00585744" w:rsidRPr="00114A7E" w:rsidRDefault="00585744" w:rsidP="00D73D9E">
            <w:pPr>
              <w:rPr>
                <w:b/>
              </w:rPr>
            </w:pPr>
            <w:r>
              <w:rPr>
                <w:b/>
              </w:rPr>
              <w:t>Progetti</w:t>
            </w:r>
          </w:p>
        </w:tc>
        <w:tc>
          <w:tcPr>
            <w:tcW w:w="7026" w:type="dxa"/>
            <w:gridSpan w:val="2"/>
          </w:tcPr>
          <w:p w:rsidR="00585744" w:rsidRDefault="00585744" w:rsidP="00D73D9E">
            <w:r w:rsidRPr="009C7E23">
              <w:t>15 progetti creativi di diverso livello di complessità</w:t>
            </w:r>
          </w:p>
        </w:tc>
      </w:tr>
      <w:tr w:rsidR="00585744" w:rsidRPr="00D30344" w:rsidTr="00D73D9E">
        <w:trPr>
          <w:trHeight w:val="329"/>
        </w:trPr>
        <w:tc>
          <w:tcPr>
            <w:tcW w:w="2988" w:type="dxa"/>
          </w:tcPr>
          <w:p w:rsidR="00585744" w:rsidRPr="00114A7E" w:rsidRDefault="00585744" w:rsidP="00D73D9E">
            <w:pPr>
              <w:rPr>
                <w:b/>
              </w:rPr>
            </w:pPr>
            <w:r>
              <w:rPr>
                <w:b/>
              </w:rPr>
              <w:t>Componenti del kit</w:t>
            </w:r>
          </w:p>
        </w:tc>
        <w:tc>
          <w:tcPr>
            <w:tcW w:w="7026" w:type="dxa"/>
            <w:gridSpan w:val="2"/>
          </w:tcPr>
          <w:p w:rsidR="00585744" w:rsidRDefault="00585744" w:rsidP="00D73D9E">
            <w:r w:rsidRPr="00024201">
              <w:t xml:space="preserve">1    Arduino Projects Book (170 pagine); 1    Schema Arduino UNO rev.3; 1    cavo USB; 1    Breadboard; </w:t>
            </w:r>
            <w:r>
              <w:t xml:space="preserve">1    Basetta di supporto in legno; 1    adattatore per batteria 9v; 70  Cavi plastificati rigidi; 2    Cavi plastificati flessibili; 6    </w:t>
            </w:r>
            <w:r>
              <w:lastRenderedPageBreak/>
              <w:t xml:space="preserve">Photoresistor [VT90N2 LDR]; 3    Potenziometro da 10kilohm; 10  Tasti a pressione; 1    Sensore di temperatura [TMP36]; 1    Sensore tilt; 1    LCD alfanumerico (16x2 caratteri); </w:t>
            </w:r>
            <w:r w:rsidRPr="00024201">
              <w:t xml:space="preserve">1    LED (bianco); 1    LED (RGB); 8    LED (rosso); 8    LED (verde); 8    LED (giallo); 3    LED (blu); </w:t>
            </w:r>
            <w:r>
              <w:t xml:space="preserve">1    Motore CC 6/9V; 1    Servo motore; 1    Piezo [PKM22EPP-40]; 1    Ponte H [L293D]; 2    Fotoaccoppiatore [4N35]; </w:t>
            </w:r>
            <w:r w:rsidRPr="00024201">
              <w:t xml:space="preserve">5    Transistor [BC547]; 2    Mosfet transistors [IRF520]; </w:t>
            </w:r>
            <w:r>
              <w:t>5    Condensatori 100nF; 3    Condensatori 100uF; 5    Condensatori 100pF; 5    Diodi [1N4007]; 3    Gelatine trasparenti (rosso, verde, blu); 1    Strip di connettori maschio (40x1); 20  Resistenza 220 ohm; 5    Resistenza 560 ohm; 5    Resistenza 1 kilohm; 5    Resistenza 4.7 kilohm; 10  Resistenza 10 kilohm; 5    Resistenza 1 megohm; 5    Resistenza 10 megohm</w:t>
            </w:r>
          </w:p>
        </w:tc>
      </w:tr>
    </w:tbl>
    <w:p w:rsidR="00585744" w:rsidRDefault="00585744" w:rsidP="00585744">
      <w:pPr>
        <w:jc w:val="right"/>
        <w:rPr>
          <w:color w:val="70AD47" w:themeColor="accent6"/>
          <w:sz w:val="20"/>
        </w:rPr>
      </w:pPr>
    </w:p>
    <w:p w:rsidR="00585744" w:rsidRDefault="00585744" w:rsidP="00585744">
      <w:pPr>
        <w:jc w:val="right"/>
        <w:rPr>
          <w:color w:val="70AD47" w:themeColor="accent6"/>
          <w:sz w:val="20"/>
        </w:rPr>
      </w:pPr>
      <w:r>
        <w:rPr>
          <w:b/>
          <w:noProof/>
          <w:lang w:eastAsia="it-IT"/>
        </w:rPr>
        <w:drawing>
          <wp:anchor distT="0" distB="0" distL="114300" distR="114300" simplePos="0" relativeHeight="251711488" behindDoc="0" locked="0" layoutInCell="1" allowOverlap="1" wp14:anchorId="546B3D8E" wp14:editId="312546FB">
            <wp:simplePos x="0" y="0"/>
            <wp:positionH relativeFrom="column">
              <wp:posOffset>4760595</wp:posOffset>
            </wp:positionH>
            <wp:positionV relativeFrom="paragraph">
              <wp:posOffset>207010</wp:posOffset>
            </wp:positionV>
            <wp:extent cx="1580400" cy="1185300"/>
            <wp:effectExtent l="19050" t="19050" r="20320" b="15240"/>
            <wp:wrapNone/>
            <wp:docPr id="65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0400" cy="11853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5744" w:rsidRPr="00A84B3D" w:rsidRDefault="00585744" w:rsidP="00E30679">
      <w:pPr>
        <w:pStyle w:val="Titolo3"/>
        <w:numPr>
          <w:ilvl w:val="2"/>
          <w:numId w:val="2"/>
        </w:numPr>
        <w:rPr>
          <w:b/>
          <w:lang w:val="en-GB"/>
        </w:rPr>
      </w:pPr>
      <w:bookmarkStart w:id="206" w:name="_Toc449004128"/>
      <w:bookmarkStart w:id="207" w:name="_Toc457577882"/>
      <w:r w:rsidRPr="00A84B3D">
        <w:rPr>
          <w:b/>
          <w:lang w:val="en-GB"/>
        </w:rPr>
        <w:t xml:space="preserve">Robot </w:t>
      </w:r>
      <w:r w:rsidRPr="00024201">
        <w:rPr>
          <w:b/>
          <w:lang w:val="en-GB"/>
        </w:rPr>
        <w:t xml:space="preserve">Arduino </w:t>
      </w:r>
      <w:r>
        <w:rPr>
          <w:b/>
          <w:lang w:val="en-GB"/>
        </w:rPr>
        <w:t>Tinker</w:t>
      </w:r>
      <w:r w:rsidRPr="00024201">
        <w:rPr>
          <w:b/>
          <w:lang w:val="en-GB"/>
        </w:rPr>
        <w:t>Kit Braccio</w:t>
      </w:r>
      <w:bookmarkEnd w:id="206"/>
      <w:bookmarkEnd w:id="207"/>
    </w:p>
    <w:p w:rsidR="00585744" w:rsidRPr="00A84B3D" w:rsidRDefault="00585744" w:rsidP="00585744">
      <w:pPr>
        <w:rPr>
          <w:lang w:val="en-GB"/>
        </w:rPr>
      </w:pP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585744" w:rsidTr="00D73D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85744" w:rsidRPr="00916DC3" w:rsidRDefault="00585744" w:rsidP="00D73D9E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585744" w:rsidTr="00D73D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85744" w:rsidRPr="00B07938" w:rsidRDefault="00585744" w:rsidP="00D73D9E">
            <w:r>
              <w:rPr>
                <w:b w:val="0"/>
                <w:color w:val="70AD47" w:themeColor="accent6"/>
                <w:sz w:val="20"/>
              </w:rPr>
              <w:t>E’</w:t>
            </w:r>
            <w:r w:rsidRPr="007D68B5">
              <w:rPr>
                <w:b w:val="0"/>
                <w:color w:val="70AD47" w:themeColor="accent6"/>
                <w:sz w:val="20"/>
              </w:rPr>
              <w:t xml:space="preserve"> progettato per esser versatile, Braccio può anche supportare diversi oggetti sull'estremità del braccio.</w:t>
            </w:r>
          </w:p>
        </w:tc>
      </w:tr>
    </w:tbl>
    <w:p w:rsidR="00585744" w:rsidRDefault="00585744" w:rsidP="00585744">
      <w:pPr>
        <w:jc w:val="right"/>
        <w:rPr>
          <w:color w:val="70AD47" w:themeColor="accent6"/>
          <w:sz w:val="20"/>
        </w:rPr>
      </w:pPr>
    </w:p>
    <w:p w:rsidR="00585744" w:rsidRDefault="00585744" w:rsidP="00585744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€ 331,47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585744" w:rsidRPr="00D30344" w:rsidTr="00D73D9E">
        <w:trPr>
          <w:trHeight w:val="414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585744" w:rsidRPr="00E729A7" w:rsidRDefault="00585744" w:rsidP="00D73D9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 w:val="24"/>
              </w:rPr>
              <w:t>Robot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585744" w:rsidRPr="00D30344" w:rsidRDefault="00585744" w:rsidP="00D73D9E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585744" w:rsidRPr="00D30344" w:rsidTr="00D73D9E">
        <w:trPr>
          <w:trHeight w:val="329"/>
        </w:trPr>
        <w:tc>
          <w:tcPr>
            <w:tcW w:w="2988" w:type="dxa"/>
          </w:tcPr>
          <w:p w:rsidR="00585744" w:rsidRPr="00114A7E" w:rsidRDefault="00585744" w:rsidP="00D73D9E">
            <w:pPr>
              <w:rPr>
                <w:b/>
              </w:rPr>
            </w:pPr>
            <w:r>
              <w:rPr>
                <w:b/>
              </w:rPr>
              <w:t>Scheda</w:t>
            </w:r>
          </w:p>
        </w:tc>
        <w:tc>
          <w:tcPr>
            <w:tcW w:w="7026" w:type="dxa"/>
            <w:gridSpan w:val="2"/>
          </w:tcPr>
          <w:p w:rsidR="00585744" w:rsidRDefault="00585744" w:rsidP="00D73D9E">
            <w:r>
              <w:t>Arduino</w:t>
            </w:r>
          </w:p>
        </w:tc>
      </w:tr>
      <w:tr w:rsidR="00585744" w:rsidRPr="00D30344" w:rsidTr="00D73D9E">
        <w:trPr>
          <w:trHeight w:val="329"/>
        </w:trPr>
        <w:tc>
          <w:tcPr>
            <w:tcW w:w="2988" w:type="dxa"/>
          </w:tcPr>
          <w:p w:rsidR="00585744" w:rsidRDefault="00585744" w:rsidP="00D73D9E">
            <w:pPr>
              <w:rPr>
                <w:b/>
              </w:rPr>
            </w:pPr>
            <w:r>
              <w:rPr>
                <w:b/>
              </w:rPr>
              <w:t>Elementi Kit</w:t>
            </w:r>
          </w:p>
        </w:tc>
        <w:tc>
          <w:tcPr>
            <w:tcW w:w="7026" w:type="dxa"/>
            <w:gridSpan w:val="2"/>
          </w:tcPr>
          <w:p w:rsidR="00585744" w:rsidRDefault="00585744" w:rsidP="00D73D9E">
            <w:r w:rsidRPr="004209CA">
              <w:t>21 Le parti in plastica; 63 Viti; 16 Rondella piatta; 7 Dado Esagonale; 2 Springs; Servomotori: 2 x SR 311, 4 x 431 SR; 1 Arduino Shield compatibile; 1 Alimentazione 5V, 5°; 1 Cacciavite; 1 Chiave Doppio esagono Box; 1 Spirale protezione cavi</w:t>
            </w:r>
          </w:p>
        </w:tc>
      </w:tr>
      <w:tr w:rsidR="00585744" w:rsidRPr="00E93EBF" w:rsidTr="00D73D9E">
        <w:trPr>
          <w:trHeight w:val="329"/>
        </w:trPr>
        <w:tc>
          <w:tcPr>
            <w:tcW w:w="2988" w:type="dxa"/>
          </w:tcPr>
          <w:p w:rsidR="00585744" w:rsidRDefault="00585744" w:rsidP="00D73D9E">
            <w:pPr>
              <w:rPr>
                <w:b/>
              </w:rPr>
            </w:pPr>
            <w:r>
              <w:rPr>
                <w:b/>
              </w:rPr>
              <w:t>Dimensioni</w:t>
            </w:r>
          </w:p>
        </w:tc>
        <w:tc>
          <w:tcPr>
            <w:tcW w:w="7026" w:type="dxa"/>
            <w:gridSpan w:val="2"/>
          </w:tcPr>
          <w:p w:rsidR="00585744" w:rsidRPr="00E93EBF" w:rsidRDefault="00585744" w:rsidP="00D73D9E">
            <w:pPr>
              <w:rPr>
                <w:lang w:val="en-GB"/>
              </w:rPr>
            </w:pPr>
            <w:r>
              <w:rPr>
                <w:lang w:val="en-GB"/>
              </w:rPr>
              <w:t>52x 14 cm assemblato</w:t>
            </w:r>
          </w:p>
        </w:tc>
      </w:tr>
      <w:tr w:rsidR="00585744" w:rsidRPr="00E93EBF" w:rsidTr="00D73D9E">
        <w:trPr>
          <w:trHeight w:val="329"/>
        </w:trPr>
        <w:tc>
          <w:tcPr>
            <w:tcW w:w="2988" w:type="dxa"/>
          </w:tcPr>
          <w:p w:rsidR="00585744" w:rsidRDefault="00585744" w:rsidP="00D73D9E">
            <w:pPr>
              <w:rPr>
                <w:b/>
              </w:rPr>
            </w:pPr>
            <w:r>
              <w:rPr>
                <w:b/>
              </w:rPr>
              <w:t>Peso</w:t>
            </w:r>
          </w:p>
        </w:tc>
        <w:tc>
          <w:tcPr>
            <w:tcW w:w="7026" w:type="dxa"/>
            <w:gridSpan w:val="2"/>
          </w:tcPr>
          <w:p w:rsidR="00585744" w:rsidRPr="00E93EBF" w:rsidRDefault="00585744" w:rsidP="00D73D9E">
            <w:pPr>
              <w:rPr>
                <w:lang w:val="en-GB"/>
              </w:rPr>
            </w:pPr>
            <w:r>
              <w:rPr>
                <w:lang w:val="en-GB"/>
              </w:rPr>
              <w:t>792</w:t>
            </w:r>
            <w:r w:rsidRPr="00E93EBF">
              <w:rPr>
                <w:lang w:val="en-GB"/>
              </w:rPr>
              <w:t>g montato</w:t>
            </w:r>
          </w:p>
        </w:tc>
      </w:tr>
      <w:tr w:rsidR="00585744" w:rsidRPr="00E93EBF" w:rsidTr="00D73D9E">
        <w:trPr>
          <w:trHeight w:val="329"/>
        </w:trPr>
        <w:tc>
          <w:tcPr>
            <w:tcW w:w="2988" w:type="dxa"/>
          </w:tcPr>
          <w:p w:rsidR="00585744" w:rsidRDefault="00585744" w:rsidP="00D73D9E">
            <w:pPr>
              <w:rPr>
                <w:b/>
              </w:rPr>
            </w:pPr>
            <w:r>
              <w:rPr>
                <w:b/>
              </w:rPr>
              <w:t>Capacità di carico</w:t>
            </w:r>
          </w:p>
        </w:tc>
        <w:tc>
          <w:tcPr>
            <w:tcW w:w="7026" w:type="dxa"/>
            <w:gridSpan w:val="2"/>
          </w:tcPr>
          <w:p w:rsidR="00585744" w:rsidRPr="004209CA" w:rsidRDefault="00585744" w:rsidP="00D73D9E">
            <w:r w:rsidRPr="004209CA">
              <w:t>Peso massimo a 32 centimetri di distanza operativa: 150g</w:t>
            </w:r>
          </w:p>
          <w:p w:rsidR="00585744" w:rsidRPr="004209CA" w:rsidRDefault="00585744" w:rsidP="00D73D9E">
            <w:r w:rsidRPr="004209CA">
              <w:t>Peso massimo al configurazione minima Braccio: 400g</w:t>
            </w:r>
          </w:p>
        </w:tc>
      </w:tr>
    </w:tbl>
    <w:p w:rsidR="00585744" w:rsidRDefault="00585744" w:rsidP="00585744">
      <w:pPr>
        <w:jc w:val="right"/>
        <w:rPr>
          <w:color w:val="70AD47" w:themeColor="accent6"/>
          <w:sz w:val="20"/>
        </w:rPr>
      </w:pPr>
    </w:p>
    <w:p w:rsidR="00585744" w:rsidRDefault="00585744" w:rsidP="00585744">
      <w:pPr>
        <w:jc w:val="right"/>
        <w:rPr>
          <w:color w:val="70AD47" w:themeColor="accent6"/>
          <w:sz w:val="20"/>
        </w:rPr>
      </w:pPr>
      <w:r>
        <w:rPr>
          <w:b/>
          <w:noProof/>
          <w:lang w:eastAsia="it-IT"/>
        </w:rPr>
        <w:drawing>
          <wp:anchor distT="0" distB="0" distL="114300" distR="114300" simplePos="0" relativeHeight="251714560" behindDoc="0" locked="0" layoutInCell="1" allowOverlap="1" wp14:anchorId="7E20CF37" wp14:editId="4BBA6E7C">
            <wp:simplePos x="0" y="0"/>
            <wp:positionH relativeFrom="column">
              <wp:posOffset>4663440</wp:posOffset>
            </wp:positionH>
            <wp:positionV relativeFrom="paragraph">
              <wp:posOffset>15875</wp:posOffset>
            </wp:positionV>
            <wp:extent cx="1580400" cy="1580400"/>
            <wp:effectExtent l="19050" t="19050" r="20320" b="20320"/>
            <wp:wrapNone/>
            <wp:docPr id="35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0400" cy="1580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5744" w:rsidRPr="00A84B3D" w:rsidRDefault="00585744" w:rsidP="00E30679">
      <w:pPr>
        <w:pStyle w:val="Titolo3"/>
        <w:numPr>
          <w:ilvl w:val="2"/>
          <w:numId w:val="2"/>
        </w:numPr>
        <w:rPr>
          <w:b/>
          <w:lang w:val="en-GB"/>
        </w:rPr>
      </w:pPr>
      <w:bookmarkStart w:id="208" w:name="_Toc449004129"/>
      <w:bookmarkStart w:id="209" w:name="_Toc457577883"/>
      <w:r>
        <w:rPr>
          <w:b/>
          <w:lang w:val="en-GB"/>
        </w:rPr>
        <w:t>Microscopio Digitale</w:t>
      </w:r>
      <w:bookmarkEnd w:id="208"/>
      <w:bookmarkEnd w:id="209"/>
    </w:p>
    <w:p w:rsidR="00585744" w:rsidRPr="00A84B3D" w:rsidRDefault="00585744" w:rsidP="00585744">
      <w:pPr>
        <w:rPr>
          <w:lang w:val="en-GB"/>
        </w:rPr>
      </w:pP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527"/>
        <w:gridCol w:w="3527"/>
      </w:tblGrid>
      <w:tr w:rsidR="00585744" w:rsidTr="00D73D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585744" w:rsidRPr="00916DC3" w:rsidRDefault="00585744" w:rsidP="00D73D9E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585744" w:rsidTr="00D73D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585744" w:rsidRPr="00B07938" w:rsidRDefault="00585744" w:rsidP="00D73D9E">
            <w:r w:rsidRPr="0003346E">
              <w:rPr>
                <w:b w:val="0"/>
                <w:color w:val="70AD47" w:themeColor="accent6"/>
                <w:sz w:val="20"/>
              </w:rPr>
              <w:t>Il Microscopio Digitale, piccolo e maneggevole, consente di analizzare la realtà dettagliatamente e direttamente dal tuo pc collegato.</w:t>
            </w:r>
          </w:p>
        </w:tc>
      </w:tr>
      <w:tr w:rsidR="00585744" w:rsidTr="00D73D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7" w:type="dxa"/>
          </w:tcPr>
          <w:p w:rsidR="00585744" w:rsidRPr="0003346E" w:rsidRDefault="00585744" w:rsidP="00D73D9E">
            <w:pPr>
              <w:rPr>
                <w:b w:val="0"/>
                <w:bCs w:val="0"/>
                <w:color w:val="70AD47" w:themeColor="accent6"/>
                <w:sz w:val="20"/>
              </w:rPr>
            </w:pPr>
            <w:r>
              <w:rPr>
                <w:b w:val="0"/>
                <w:bCs w:val="0"/>
                <w:color w:val="70AD47" w:themeColor="accent6"/>
                <w:sz w:val="20"/>
              </w:rPr>
              <w:t>P</w:t>
            </w:r>
            <w:r w:rsidRPr="0003346E">
              <w:rPr>
                <w:b w:val="0"/>
                <w:bCs w:val="0"/>
                <w:color w:val="70AD47" w:themeColor="accent6"/>
                <w:sz w:val="20"/>
              </w:rPr>
              <w:t>lug-and-play</w:t>
            </w:r>
          </w:p>
        </w:tc>
        <w:tc>
          <w:tcPr>
            <w:tcW w:w="3527" w:type="dxa"/>
          </w:tcPr>
          <w:p w:rsidR="00585744" w:rsidRPr="0003346E" w:rsidRDefault="00585744" w:rsidP="00D73D9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03346E">
              <w:rPr>
                <w:color w:val="70AD47" w:themeColor="accent6"/>
                <w:sz w:val="20"/>
              </w:rPr>
              <w:t>Ingrandimento da 25X a 200X</w:t>
            </w:r>
          </w:p>
        </w:tc>
      </w:tr>
      <w:tr w:rsidR="00585744" w:rsidTr="00D73D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27" w:type="dxa"/>
          </w:tcPr>
          <w:p w:rsidR="00585744" w:rsidRDefault="00585744" w:rsidP="00D73D9E">
            <w:pPr>
              <w:rPr>
                <w:b w:val="0"/>
                <w:bCs w:val="0"/>
                <w:color w:val="70AD47" w:themeColor="accent6"/>
                <w:sz w:val="20"/>
              </w:rPr>
            </w:pPr>
            <w:r w:rsidRPr="0003346E">
              <w:rPr>
                <w:b w:val="0"/>
                <w:bCs w:val="0"/>
                <w:color w:val="70AD47" w:themeColor="accent6"/>
                <w:sz w:val="20"/>
              </w:rPr>
              <w:t>Illuminazione 4 LED</w:t>
            </w:r>
          </w:p>
        </w:tc>
        <w:tc>
          <w:tcPr>
            <w:tcW w:w="3527" w:type="dxa"/>
          </w:tcPr>
          <w:p w:rsidR="00585744" w:rsidRPr="0003346E" w:rsidRDefault="00585744" w:rsidP="00D73D9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03346E">
              <w:rPr>
                <w:color w:val="70AD47" w:themeColor="accent6"/>
                <w:sz w:val="20"/>
              </w:rPr>
              <w:t xml:space="preserve">Alimentazione e connessione </w:t>
            </w:r>
            <w:r>
              <w:rPr>
                <w:color w:val="70AD47" w:themeColor="accent6"/>
                <w:sz w:val="20"/>
              </w:rPr>
              <w:t>da</w:t>
            </w:r>
            <w:r w:rsidRPr="0003346E">
              <w:rPr>
                <w:color w:val="70AD47" w:themeColor="accent6"/>
                <w:sz w:val="20"/>
              </w:rPr>
              <w:t xml:space="preserve"> USB</w:t>
            </w:r>
          </w:p>
        </w:tc>
      </w:tr>
    </w:tbl>
    <w:p w:rsidR="003A5B7F" w:rsidRDefault="003A5B7F" w:rsidP="00585744">
      <w:pPr>
        <w:jc w:val="right"/>
        <w:rPr>
          <w:color w:val="70AD47" w:themeColor="accent6"/>
          <w:sz w:val="20"/>
        </w:rPr>
      </w:pPr>
    </w:p>
    <w:p w:rsidR="00585744" w:rsidRDefault="00585744" w:rsidP="00585744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€ 71,00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72"/>
        <w:gridCol w:w="4536"/>
        <w:gridCol w:w="2506"/>
      </w:tblGrid>
      <w:tr w:rsidR="00585744" w:rsidRPr="00D30344" w:rsidTr="00D73D9E">
        <w:trPr>
          <w:trHeight w:val="414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585744" w:rsidRPr="00E729A7" w:rsidRDefault="00585744" w:rsidP="00D73D9E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 w:val="24"/>
              </w:rPr>
              <w:t>Microscopio Digitale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585744" w:rsidRPr="00D30344" w:rsidRDefault="00585744" w:rsidP="00D73D9E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 w:rsidRPr="006121E5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585744" w:rsidRPr="00596DF1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Sensori immagine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Fino a 2M Pixel</w:t>
            </w:r>
          </w:p>
        </w:tc>
      </w:tr>
      <w:tr w:rsidR="00585744" w:rsidRPr="009259B9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Intervallo del Focus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Da 0 mm a 40mm</w:t>
            </w:r>
          </w:p>
        </w:tc>
      </w:tr>
      <w:tr w:rsidR="00585744" w:rsidRPr="00596DF1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lastRenderedPageBreak/>
              <w:t>Snapshot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Software o Hardware</w:t>
            </w:r>
          </w:p>
        </w:tc>
      </w:tr>
      <w:tr w:rsidR="00585744" w:rsidRPr="009259B9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Risoluzione video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1600x1200, 1280x1024, 640x480</w:t>
            </w:r>
          </w:p>
        </w:tc>
      </w:tr>
      <w:tr w:rsidR="00585744" w:rsidRPr="00596DF1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Luce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Interna, 4 LED Bianchi</w:t>
            </w:r>
          </w:p>
        </w:tc>
      </w:tr>
      <w:tr w:rsidR="00585744" w:rsidRPr="00596DF1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Ratio ingrandimento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Da 25X a 200X</w:t>
            </w:r>
          </w:p>
        </w:tc>
      </w:tr>
      <w:tr w:rsidR="00585744" w:rsidRPr="009259B9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Alimentazione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DC 5V dalla porta USB</w:t>
            </w:r>
          </w:p>
        </w:tc>
      </w:tr>
      <w:tr w:rsidR="00585744" w:rsidRPr="00596DF1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Interfaccia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USB 2.0</w:t>
            </w:r>
          </w:p>
        </w:tc>
      </w:tr>
      <w:tr w:rsidR="00585744" w:rsidRPr="00596DF1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Supporto fisso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Incluso il supporto per qualsiasi angolo di visualizzazione</w:t>
            </w:r>
          </w:p>
        </w:tc>
      </w:tr>
      <w:tr w:rsidR="00585744" w:rsidRPr="009259B9" w:rsidTr="00D73D9E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Dimensioni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112 mm (L) X 33 mm (R)</w:t>
            </w:r>
          </w:p>
        </w:tc>
      </w:tr>
      <w:tr w:rsidR="00585744" w:rsidRPr="009259B9" w:rsidTr="00D73D9E">
        <w:tblPrEx>
          <w:tblLook w:val="04A0" w:firstRow="1" w:lastRow="0" w:firstColumn="1" w:lastColumn="0" w:noHBand="0" w:noVBand="1"/>
        </w:tblPrEx>
        <w:trPr>
          <w:trHeight w:val="70"/>
        </w:trPr>
        <w:tc>
          <w:tcPr>
            <w:tcW w:w="2972" w:type="dxa"/>
          </w:tcPr>
          <w:p w:rsidR="00585744" w:rsidRPr="0003346E" w:rsidRDefault="00585744" w:rsidP="00D73D9E">
            <w:pPr>
              <w:rPr>
                <w:b/>
              </w:rPr>
            </w:pPr>
            <w:r w:rsidRPr="0003346E">
              <w:rPr>
                <w:b/>
              </w:rPr>
              <w:t>Peso</w:t>
            </w:r>
          </w:p>
        </w:tc>
        <w:tc>
          <w:tcPr>
            <w:tcW w:w="7042" w:type="dxa"/>
            <w:gridSpan w:val="2"/>
          </w:tcPr>
          <w:p w:rsidR="00585744" w:rsidRPr="0003346E" w:rsidRDefault="00585744" w:rsidP="00D73D9E">
            <w:r w:rsidRPr="0003346E">
              <w:t>320 gr</w:t>
            </w:r>
          </w:p>
        </w:tc>
      </w:tr>
    </w:tbl>
    <w:p w:rsidR="00585744" w:rsidRPr="004209CA" w:rsidRDefault="00585744" w:rsidP="00585744">
      <w:pPr>
        <w:jc w:val="right"/>
        <w:rPr>
          <w:color w:val="70AD47" w:themeColor="accent6"/>
          <w:sz w:val="20"/>
        </w:rPr>
      </w:pPr>
    </w:p>
    <w:p w:rsidR="00B24CAF" w:rsidRDefault="00B24CAF" w:rsidP="00585744"/>
    <w:p w:rsidR="00B24CAF" w:rsidRDefault="00B24CAF" w:rsidP="00585744"/>
    <w:p w:rsidR="00585744" w:rsidRDefault="00585744" w:rsidP="00B24CAF">
      <w:pPr>
        <w:rPr>
          <w:color w:val="70AD47" w:themeColor="accent6"/>
          <w:sz w:val="20"/>
        </w:rPr>
      </w:pPr>
    </w:p>
    <w:p w:rsidR="00CA1B71" w:rsidRPr="00555231" w:rsidRDefault="00CA1B71" w:rsidP="00CA1B71">
      <w:pPr>
        <w:rPr>
          <w:color w:val="70AD47" w:themeColor="accent6"/>
          <w:sz w:val="20"/>
        </w:rPr>
      </w:pPr>
      <w:r w:rsidRPr="00555231">
        <w:rPr>
          <w:color w:val="70AD47" w:themeColor="accent6"/>
          <w:sz w:val="20"/>
        </w:rPr>
        <w:br w:type="page"/>
      </w:r>
    </w:p>
    <w:p w:rsidR="00B24CAF" w:rsidRDefault="00B24CAF" w:rsidP="00B24CAF">
      <w:pPr>
        <w:pStyle w:val="Titolo3"/>
        <w:ind w:left="792"/>
      </w:pPr>
      <w:bookmarkStart w:id="210" w:name="_Toc448388635"/>
    </w:p>
    <w:p w:rsidR="00CA1B71" w:rsidRDefault="00E80A23" w:rsidP="00E30679">
      <w:pPr>
        <w:pStyle w:val="Titolo3"/>
        <w:numPr>
          <w:ilvl w:val="1"/>
          <w:numId w:val="2"/>
        </w:numPr>
      </w:pPr>
      <w:bookmarkStart w:id="211" w:name="_Toc457577884"/>
      <w:r>
        <w:rPr>
          <w:noProof/>
          <w:lang w:eastAsia="it-IT"/>
        </w:rPr>
        <w:drawing>
          <wp:anchor distT="0" distB="0" distL="114300" distR="114300" simplePos="0" relativeHeight="251699200" behindDoc="0" locked="0" layoutInCell="1" allowOverlap="1" wp14:anchorId="45055055" wp14:editId="77E7B567">
            <wp:simplePos x="0" y="0"/>
            <wp:positionH relativeFrom="column">
              <wp:posOffset>4772660</wp:posOffset>
            </wp:positionH>
            <wp:positionV relativeFrom="paragraph">
              <wp:posOffset>-144145</wp:posOffset>
            </wp:positionV>
            <wp:extent cx="1581150" cy="1581150"/>
            <wp:effectExtent l="19050" t="19050" r="19050" b="19050"/>
            <wp:wrapNone/>
            <wp:docPr id="10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CA1B71">
        <w:t>ACCESSORI</w:t>
      </w:r>
      <w:bookmarkEnd w:id="210"/>
      <w:bookmarkEnd w:id="211"/>
    </w:p>
    <w:p w:rsidR="00E80A23" w:rsidRPr="00E80A23" w:rsidRDefault="00E80A23" w:rsidP="00E30679">
      <w:pPr>
        <w:pStyle w:val="Titolo3"/>
        <w:numPr>
          <w:ilvl w:val="2"/>
          <w:numId w:val="2"/>
        </w:numPr>
        <w:rPr>
          <w:b/>
        </w:rPr>
      </w:pPr>
      <w:bookmarkStart w:id="212" w:name="_Toc457577885"/>
      <w:bookmarkStart w:id="213" w:name="_Toc448388636"/>
      <w:r w:rsidRPr="00E80A23">
        <w:rPr>
          <w:b/>
        </w:rPr>
        <w:t>GeniusBoard®</w:t>
      </w:r>
      <w:r>
        <w:rPr>
          <w:b/>
        </w:rPr>
        <w:t xml:space="preserve"> White</w:t>
      </w:r>
      <w:bookmarkEnd w:id="212"/>
    </w:p>
    <w:p w:rsidR="00E80A23" w:rsidRDefault="00E80A23" w:rsidP="00E80A23">
      <w:pPr>
        <w:pStyle w:val="Titolo3"/>
        <w:ind w:left="720"/>
        <w:rPr>
          <w:b/>
        </w:rPr>
      </w:pPr>
    </w:p>
    <w:tbl>
      <w:tblPr>
        <w:tblStyle w:val="Tabellagriglia1chiara-colore61"/>
        <w:tblpPr w:leftFromText="141" w:rightFromText="141" w:vertAnchor="text" w:horzAnchor="margin" w:tblpY="-59"/>
        <w:tblW w:w="0" w:type="auto"/>
        <w:tblLook w:val="04A0" w:firstRow="1" w:lastRow="0" w:firstColumn="1" w:lastColumn="0" w:noHBand="0" w:noVBand="1"/>
      </w:tblPr>
      <w:tblGrid>
        <w:gridCol w:w="7054"/>
      </w:tblGrid>
      <w:tr w:rsidR="00602A86" w:rsidTr="00602A8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602A86" w:rsidRPr="00916DC3" w:rsidRDefault="00602A86" w:rsidP="00602A86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602A86" w:rsidTr="00602A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602A86" w:rsidRPr="006E04C0" w:rsidRDefault="00602A86" w:rsidP="00602A86">
            <w:pPr>
              <w:rPr>
                <w:bCs w:val="0"/>
              </w:rPr>
            </w:pPr>
            <w:r>
              <w:rPr>
                <w:b w:val="0"/>
                <w:color w:val="70AD47" w:themeColor="accent6"/>
                <w:sz w:val="20"/>
              </w:rPr>
              <w:t>Lavagna in acciaio antiriflesso e antigraffio</w:t>
            </w:r>
          </w:p>
        </w:tc>
      </w:tr>
      <w:tr w:rsidR="00602A86" w:rsidTr="00602A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602A86" w:rsidRDefault="00602A86" w:rsidP="00602A86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Ideale per Dispositivo Interattivo GeniusBoard® Interactive e proiettori interattivi.</w:t>
            </w:r>
          </w:p>
        </w:tc>
      </w:tr>
    </w:tbl>
    <w:p w:rsidR="00E80A23" w:rsidRDefault="00E80A23" w:rsidP="00E80A23"/>
    <w:p w:rsidR="00E80A23" w:rsidRDefault="00E80A23" w:rsidP="00E80A23"/>
    <w:p w:rsidR="00E80A23" w:rsidRDefault="00E80A23" w:rsidP="00E80A23"/>
    <w:p w:rsidR="008653CC" w:rsidRPr="00E80A23" w:rsidRDefault="008653CC" w:rsidP="008653CC">
      <w:pPr>
        <w:jc w:val="right"/>
      </w:pPr>
      <w:r>
        <w:rPr>
          <w:color w:val="70AD47" w:themeColor="accent6"/>
          <w:sz w:val="20"/>
        </w:rPr>
        <w:t>Costo unitario di rifermento (iva inclusa) = €</w:t>
      </w:r>
      <w:r w:rsidR="00602A86">
        <w:rPr>
          <w:color w:val="70AD47" w:themeColor="accent6"/>
          <w:sz w:val="20"/>
        </w:rPr>
        <w:t xml:space="preserve"> 356,85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3510"/>
        <w:gridCol w:w="3261"/>
        <w:gridCol w:w="3243"/>
      </w:tblGrid>
      <w:tr w:rsidR="00E80A23" w:rsidRPr="00D30344" w:rsidTr="00BA5B8B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E80A23" w:rsidRPr="00E729A7" w:rsidRDefault="00E80A23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E729A7">
              <w:rPr>
                <w:rFonts w:eastAsia="Times New Roman" w:cs="Times New Roman"/>
                <w:b/>
                <w:lang w:eastAsia="it-IT"/>
              </w:rPr>
              <w:t xml:space="preserve">Lavagna </w:t>
            </w:r>
            <w:r>
              <w:rPr>
                <w:rFonts w:eastAsia="Times New Roman" w:cs="Times New Roman"/>
                <w:b/>
                <w:lang w:eastAsia="it-IT"/>
              </w:rPr>
              <w:t>bianca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E80A23" w:rsidRPr="00D30344" w:rsidRDefault="00E80A23" w:rsidP="00BA5B8B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b/>
                <w:szCs w:val="20"/>
              </w:rPr>
              <w:t xml:space="preserve"> </w:t>
            </w:r>
            <w:r w:rsidRPr="005B2220">
              <w:rPr>
                <w:b/>
                <w:szCs w:val="20"/>
                <w:highlight w:val="yellow"/>
              </w:rPr>
              <w:t>1</w:t>
            </w:r>
          </w:p>
        </w:tc>
      </w:tr>
      <w:tr w:rsidR="00E80A23" w:rsidRPr="00D30344" w:rsidTr="00BA5B8B">
        <w:trPr>
          <w:trHeight w:val="443"/>
        </w:trPr>
        <w:tc>
          <w:tcPr>
            <w:tcW w:w="3510" w:type="dxa"/>
          </w:tcPr>
          <w:p w:rsidR="00E80A23" w:rsidRPr="00D30344" w:rsidRDefault="00E80A23" w:rsidP="00BA5B8B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Superficie</w:t>
            </w:r>
          </w:p>
        </w:tc>
        <w:tc>
          <w:tcPr>
            <w:tcW w:w="6504" w:type="dxa"/>
            <w:gridSpan w:val="2"/>
          </w:tcPr>
          <w:p w:rsidR="00E80A23" w:rsidRDefault="00E80A23" w:rsidP="00BA5B8B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In acciaio</w:t>
            </w:r>
          </w:p>
          <w:p w:rsidR="00E80A23" w:rsidRDefault="00E80A23" w:rsidP="00BA5B8B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A</w:t>
            </w:r>
            <w:r w:rsidRPr="00961204">
              <w:rPr>
                <w:rFonts w:eastAsia="Times New Roman" w:cs="Times New Roman"/>
                <w:lang w:eastAsia="it-IT"/>
              </w:rPr>
              <w:t>ntiriflesso, an</w:t>
            </w:r>
            <w:r>
              <w:rPr>
                <w:rFonts w:eastAsia="Times New Roman" w:cs="Times New Roman"/>
                <w:lang w:eastAsia="it-IT"/>
              </w:rPr>
              <w:t>tigraffio, resistente agli urti.</w:t>
            </w:r>
          </w:p>
          <w:p w:rsidR="00E80A23" w:rsidRPr="00D30344" w:rsidRDefault="00E80A23" w:rsidP="00BA5B8B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</w:t>
            </w:r>
            <w:r w:rsidRPr="00961204">
              <w:rPr>
                <w:rFonts w:eastAsia="Times New Roman" w:cs="Times New Roman"/>
                <w:lang w:eastAsia="it-IT"/>
              </w:rPr>
              <w:t>crivibile con pennarelli a secco</w:t>
            </w:r>
            <w:r>
              <w:rPr>
                <w:rFonts w:eastAsia="Times New Roman" w:cs="Times New Roman"/>
                <w:lang w:eastAsia="it-IT"/>
              </w:rPr>
              <w:t xml:space="preserve">. </w:t>
            </w:r>
          </w:p>
        </w:tc>
      </w:tr>
      <w:tr w:rsidR="00E80A23" w:rsidRPr="00D30344" w:rsidTr="00BA5B8B">
        <w:tc>
          <w:tcPr>
            <w:tcW w:w="3510" w:type="dxa"/>
          </w:tcPr>
          <w:p w:rsidR="00E80A23" w:rsidRPr="00D30344" w:rsidRDefault="00E80A23" w:rsidP="00BA5B8B">
            <w:pPr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Dim</w:t>
            </w:r>
            <w:r>
              <w:rPr>
                <w:rFonts w:eastAsia="Times New Roman" w:cs="Times New Roman"/>
                <w:b/>
                <w:lang w:eastAsia="it-IT"/>
              </w:rPr>
              <w:t>ensione riferita alla diagonale</w:t>
            </w:r>
          </w:p>
        </w:tc>
        <w:tc>
          <w:tcPr>
            <w:tcW w:w="6504" w:type="dxa"/>
            <w:gridSpan w:val="2"/>
          </w:tcPr>
          <w:p w:rsidR="00E80A23" w:rsidRPr="00D30344" w:rsidRDefault="00E80A23" w:rsidP="00BA5B8B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Deve consentire l’inserimento del dispositivo interattivo sulla superficie, pur rendendo attiva un’area con diagonale 89 pollici formato 16:10</w:t>
            </w:r>
          </w:p>
        </w:tc>
      </w:tr>
      <w:tr w:rsidR="00E80A23" w:rsidRPr="00D30344" w:rsidTr="00BA5B8B">
        <w:tc>
          <w:tcPr>
            <w:tcW w:w="3510" w:type="dxa"/>
          </w:tcPr>
          <w:p w:rsidR="00E80A23" w:rsidRPr="00D30344" w:rsidRDefault="00E80A23" w:rsidP="00BA5B8B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Accessori</w:t>
            </w:r>
          </w:p>
        </w:tc>
        <w:tc>
          <w:tcPr>
            <w:tcW w:w="6504" w:type="dxa"/>
            <w:gridSpan w:val="2"/>
          </w:tcPr>
          <w:p w:rsidR="00E80A23" w:rsidRDefault="00E80A23" w:rsidP="00BA5B8B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Vassoio portapenne</w:t>
            </w:r>
          </w:p>
        </w:tc>
      </w:tr>
    </w:tbl>
    <w:p w:rsidR="00E80A23" w:rsidRDefault="00E80A23" w:rsidP="00E80A23"/>
    <w:p w:rsidR="006E04C0" w:rsidRPr="00E80A23" w:rsidRDefault="006E04C0" w:rsidP="006E04C0">
      <w:r>
        <w:rPr>
          <w:noProof/>
          <w:lang w:eastAsia="it-IT"/>
        </w:rPr>
        <w:drawing>
          <wp:anchor distT="0" distB="0" distL="114300" distR="114300" simplePos="0" relativeHeight="251701248" behindDoc="0" locked="0" layoutInCell="1" allowOverlap="1" wp14:anchorId="0F27192C" wp14:editId="69FD5E0F">
            <wp:simplePos x="0" y="0"/>
            <wp:positionH relativeFrom="column">
              <wp:posOffset>4973479</wp:posOffset>
            </wp:positionH>
            <wp:positionV relativeFrom="paragraph">
              <wp:posOffset>17780</wp:posOffset>
            </wp:positionV>
            <wp:extent cx="1185862" cy="1581150"/>
            <wp:effectExtent l="19050" t="19050" r="14605" b="19050"/>
            <wp:wrapNone/>
            <wp:docPr id="31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5862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6E04C0" w:rsidRDefault="006E04C0" w:rsidP="00E30679">
      <w:pPr>
        <w:pStyle w:val="Titolo3"/>
        <w:numPr>
          <w:ilvl w:val="2"/>
          <w:numId w:val="2"/>
        </w:numPr>
        <w:rPr>
          <w:b/>
        </w:rPr>
      </w:pPr>
      <w:bookmarkStart w:id="214" w:name="_Toc457577886"/>
      <w:r>
        <w:rPr>
          <w:b/>
        </w:rPr>
        <w:t>Piedistallo KK saliscendi</w:t>
      </w:r>
      <w:bookmarkEnd w:id="214"/>
    </w:p>
    <w:p w:rsidR="006E04C0" w:rsidRDefault="006E04C0" w:rsidP="006E04C0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6E04C0" w:rsidTr="00BA5B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6E04C0" w:rsidRPr="00916DC3" w:rsidRDefault="006E04C0" w:rsidP="00BA5B8B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6E04C0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6E04C0" w:rsidRPr="006E04C0" w:rsidRDefault="006E04C0" w:rsidP="00BA5B8B">
            <w:pPr>
              <w:rPr>
                <w:bCs w:val="0"/>
              </w:rPr>
            </w:pPr>
            <w:r w:rsidRPr="006E04C0">
              <w:rPr>
                <w:b w:val="0"/>
                <w:color w:val="70AD47" w:themeColor="accent6"/>
                <w:sz w:val="20"/>
              </w:rPr>
              <w:t>Piedistallo per LIM da 75 ad 85 pollici di area attiva.</w:t>
            </w:r>
          </w:p>
        </w:tc>
      </w:tr>
      <w:tr w:rsidR="006E04C0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6E04C0" w:rsidRPr="00E80A23" w:rsidRDefault="006E04C0" w:rsidP="00BA5B8B">
            <w:pPr>
              <w:rPr>
                <w:b w:val="0"/>
              </w:rPr>
            </w:pPr>
            <w:r w:rsidRPr="00E80A23">
              <w:rPr>
                <w:b w:val="0"/>
                <w:color w:val="70AD47" w:themeColor="accent6"/>
                <w:sz w:val="20"/>
              </w:rPr>
              <w:t>Struttura resistente e compatta</w:t>
            </w:r>
          </w:p>
        </w:tc>
        <w:tc>
          <w:tcPr>
            <w:tcW w:w="3402" w:type="dxa"/>
          </w:tcPr>
          <w:p w:rsidR="006E04C0" w:rsidRPr="006E04C0" w:rsidRDefault="006E04C0" w:rsidP="00BA5B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6E04C0">
              <w:rPr>
                <w:color w:val="70AD47" w:themeColor="accent6"/>
                <w:sz w:val="20"/>
              </w:rPr>
              <w:t>Versione con e senza ruote</w:t>
            </w:r>
          </w:p>
        </w:tc>
      </w:tr>
      <w:tr w:rsidR="006E04C0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6E04C0" w:rsidRPr="00E80A23" w:rsidRDefault="006E04C0" w:rsidP="00BA5B8B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Saliscendi tramite pistoni</w:t>
            </w:r>
          </w:p>
        </w:tc>
        <w:tc>
          <w:tcPr>
            <w:tcW w:w="3402" w:type="dxa"/>
          </w:tcPr>
          <w:p w:rsidR="006E04C0" w:rsidRPr="006E04C0" w:rsidRDefault="006E04C0" w:rsidP="00BA5B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6E04C0">
              <w:rPr>
                <w:color w:val="70AD47" w:themeColor="accent6"/>
                <w:sz w:val="20"/>
              </w:rPr>
              <w:t>Struttura che passa per le porte</w:t>
            </w:r>
          </w:p>
        </w:tc>
      </w:tr>
    </w:tbl>
    <w:p w:rsidR="006E04C0" w:rsidRDefault="006E04C0" w:rsidP="006E04C0">
      <w:pPr>
        <w:jc w:val="right"/>
        <w:rPr>
          <w:color w:val="70AD47" w:themeColor="accent6"/>
          <w:sz w:val="20"/>
        </w:rPr>
      </w:pPr>
    </w:p>
    <w:p w:rsidR="006E04C0" w:rsidRDefault="00602A86" w:rsidP="006E04C0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€ 1.030,90</w:t>
      </w:r>
    </w:p>
    <w:tbl>
      <w:tblPr>
        <w:tblStyle w:val="Grigliatabellachiara1"/>
        <w:tblW w:w="9889" w:type="dxa"/>
        <w:tblLook w:val="01E0" w:firstRow="1" w:lastRow="1" w:firstColumn="1" w:lastColumn="1" w:noHBand="0" w:noVBand="0"/>
      </w:tblPr>
      <w:tblGrid>
        <w:gridCol w:w="2972"/>
        <w:gridCol w:w="16"/>
        <w:gridCol w:w="3811"/>
        <w:gridCol w:w="3090"/>
      </w:tblGrid>
      <w:tr w:rsidR="006E04C0" w:rsidRPr="005E7C85" w:rsidTr="006E04C0">
        <w:tc>
          <w:tcPr>
            <w:tcW w:w="6799" w:type="dxa"/>
            <w:gridSpan w:val="3"/>
            <w:shd w:val="clear" w:color="auto" w:fill="D5DCE4" w:themeFill="text2" w:themeFillTint="33"/>
          </w:tcPr>
          <w:p w:rsidR="006E04C0" w:rsidRPr="005E7C85" w:rsidRDefault="006E04C0" w:rsidP="00BA5B8B">
            <w:pPr>
              <w:spacing w:line="360" w:lineRule="auto"/>
              <w:rPr>
                <w:szCs w:val="20"/>
                <w:lang w:val="en-GB"/>
              </w:rPr>
            </w:pPr>
            <w:r>
              <w:rPr>
                <w:b/>
                <w:szCs w:val="20"/>
                <w:lang w:val="en-GB"/>
              </w:rPr>
              <w:t>Piedistallo saliscendi per LIM</w:t>
            </w:r>
          </w:p>
        </w:tc>
        <w:tc>
          <w:tcPr>
            <w:tcW w:w="3090" w:type="dxa"/>
            <w:shd w:val="clear" w:color="auto" w:fill="D5DCE4" w:themeFill="text2" w:themeFillTint="33"/>
          </w:tcPr>
          <w:p w:rsidR="006E04C0" w:rsidRPr="005E7C85" w:rsidRDefault="006E04C0" w:rsidP="006E04C0">
            <w:pPr>
              <w:spacing w:line="360" w:lineRule="auto"/>
              <w:jc w:val="center"/>
              <w:rPr>
                <w:b/>
                <w:szCs w:val="20"/>
              </w:rPr>
            </w:pPr>
            <w:r w:rsidRPr="005E7C85">
              <w:rPr>
                <w:b/>
                <w:szCs w:val="20"/>
              </w:rPr>
              <w:t>quantità n.</w:t>
            </w:r>
            <w:r>
              <w:rPr>
                <w:b/>
                <w:szCs w:val="20"/>
              </w:rPr>
              <w:t xml:space="preserve"> </w:t>
            </w:r>
            <w:r w:rsidRPr="005B2220">
              <w:rPr>
                <w:b/>
                <w:szCs w:val="20"/>
                <w:highlight w:val="yellow"/>
              </w:rPr>
              <w:t>1</w:t>
            </w:r>
          </w:p>
        </w:tc>
      </w:tr>
      <w:tr w:rsidR="006E04C0" w:rsidRPr="005476A1" w:rsidTr="006E04C0">
        <w:tc>
          <w:tcPr>
            <w:tcW w:w="2972" w:type="dxa"/>
          </w:tcPr>
          <w:p w:rsidR="006E04C0" w:rsidRPr="006E04C0" w:rsidRDefault="006E04C0" w:rsidP="006E04C0">
            <w:pPr>
              <w:rPr>
                <w:b/>
                <w:szCs w:val="20"/>
              </w:rPr>
            </w:pPr>
            <w:r w:rsidRPr="006E04C0">
              <w:rPr>
                <w:b/>
                <w:szCs w:val="20"/>
              </w:rPr>
              <w:t>LIM supportate</w:t>
            </w:r>
          </w:p>
        </w:tc>
        <w:tc>
          <w:tcPr>
            <w:tcW w:w="6917" w:type="dxa"/>
            <w:gridSpan w:val="3"/>
          </w:tcPr>
          <w:p w:rsidR="006E04C0" w:rsidRPr="00B81B2C" w:rsidRDefault="006E04C0" w:rsidP="00BA5B8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Piedistallo per LIM da 75 ad 85 pollici di area attiva.</w:t>
            </w:r>
          </w:p>
        </w:tc>
      </w:tr>
      <w:tr w:rsidR="006E04C0" w:rsidRPr="005476A1" w:rsidTr="006E04C0">
        <w:tc>
          <w:tcPr>
            <w:tcW w:w="2972" w:type="dxa"/>
          </w:tcPr>
          <w:p w:rsidR="006E04C0" w:rsidRPr="006E04C0" w:rsidRDefault="006E04C0" w:rsidP="006E04C0">
            <w:pPr>
              <w:rPr>
                <w:b/>
                <w:szCs w:val="20"/>
              </w:rPr>
            </w:pPr>
            <w:r w:rsidRPr="006E04C0">
              <w:rPr>
                <w:b/>
                <w:szCs w:val="20"/>
              </w:rPr>
              <w:t>Sistema saliscendi</w:t>
            </w:r>
          </w:p>
        </w:tc>
        <w:tc>
          <w:tcPr>
            <w:tcW w:w="6917" w:type="dxa"/>
            <w:gridSpan w:val="3"/>
          </w:tcPr>
          <w:p w:rsidR="006E04C0" w:rsidRPr="005476A1" w:rsidRDefault="006E04C0" w:rsidP="00BA5B8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</w:t>
            </w:r>
            <w:r w:rsidRPr="00B81B2C">
              <w:rPr>
                <w:szCs w:val="20"/>
              </w:rPr>
              <w:t>truttura con saliscendi bilanciato da una coppia di molle a gas</w:t>
            </w:r>
            <w:r>
              <w:rPr>
                <w:szCs w:val="20"/>
              </w:rPr>
              <w:t xml:space="preserve"> con blocco di sicurezza.</w:t>
            </w:r>
          </w:p>
        </w:tc>
      </w:tr>
      <w:tr w:rsidR="006E04C0" w:rsidRPr="005476A1" w:rsidTr="006E04C0">
        <w:tc>
          <w:tcPr>
            <w:tcW w:w="2972" w:type="dxa"/>
          </w:tcPr>
          <w:p w:rsidR="006E04C0" w:rsidRPr="006E04C0" w:rsidRDefault="006E04C0" w:rsidP="006E04C0">
            <w:pPr>
              <w:rPr>
                <w:b/>
                <w:szCs w:val="20"/>
              </w:rPr>
            </w:pPr>
            <w:r w:rsidRPr="006E04C0">
              <w:rPr>
                <w:b/>
                <w:szCs w:val="20"/>
              </w:rPr>
              <w:t>Trasportabilità</w:t>
            </w:r>
          </w:p>
        </w:tc>
        <w:tc>
          <w:tcPr>
            <w:tcW w:w="6917" w:type="dxa"/>
            <w:gridSpan w:val="3"/>
          </w:tcPr>
          <w:p w:rsidR="006E04C0" w:rsidRPr="005476A1" w:rsidRDefault="006E04C0" w:rsidP="00BA5B8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Sistema su rotelle con freno di sicurezza, con possibilità di passaggio sotto le porte senza smontare il braccio porta-proiettore e il proiettore stesso.</w:t>
            </w:r>
          </w:p>
        </w:tc>
      </w:tr>
      <w:tr w:rsidR="006E04C0" w:rsidRPr="005476A1" w:rsidTr="006E04C0">
        <w:tc>
          <w:tcPr>
            <w:tcW w:w="2972" w:type="dxa"/>
          </w:tcPr>
          <w:p w:rsidR="006E04C0" w:rsidRPr="006E04C0" w:rsidRDefault="006E04C0" w:rsidP="006E04C0">
            <w:pPr>
              <w:rPr>
                <w:b/>
                <w:szCs w:val="20"/>
              </w:rPr>
            </w:pPr>
            <w:r w:rsidRPr="006E04C0">
              <w:rPr>
                <w:b/>
                <w:szCs w:val="20"/>
              </w:rPr>
              <w:t>Staffa per proiettore</w:t>
            </w:r>
          </w:p>
        </w:tc>
        <w:tc>
          <w:tcPr>
            <w:tcW w:w="6917" w:type="dxa"/>
            <w:gridSpan w:val="3"/>
          </w:tcPr>
          <w:p w:rsidR="006E04C0" w:rsidRDefault="006E04C0" w:rsidP="00BA5B8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Staffa per proiettori a corto raggio integrata o piastra di collegamento per proiettori ultracorti.</w:t>
            </w:r>
          </w:p>
        </w:tc>
      </w:tr>
      <w:tr w:rsidR="006E04C0" w:rsidRPr="005476A1" w:rsidTr="006E04C0">
        <w:tc>
          <w:tcPr>
            <w:tcW w:w="2972" w:type="dxa"/>
          </w:tcPr>
          <w:p w:rsidR="006E04C0" w:rsidRPr="006E04C0" w:rsidRDefault="006E04C0" w:rsidP="006E04C0">
            <w:pPr>
              <w:rPr>
                <w:b/>
                <w:szCs w:val="20"/>
              </w:rPr>
            </w:pPr>
            <w:r w:rsidRPr="006E04C0">
              <w:rPr>
                <w:b/>
                <w:szCs w:val="20"/>
              </w:rPr>
              <w:t>Accessori</w:t>
            </w:r>
          </w:p>
        </w:tc>
        <w:tc>
          <w:tcPr>
            <w:tcW w:w="6917" w:type="dxa"/>
            <w:gridSpan w:val="3"/>
          </w:tcPr>
          <w:p w:rsidR="006E04C0" w:rsidRDefault="006E04C0" w:rsidP="00BA5B8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Mobiletto porta notebook e alette reggi-casse audio opzionali.</w:t>
            </w:r>
          </w:p>
        </w:tc>
      </w:tr>
      <w:tr w:rsidR="006E04C0" w:rsidRPr="00D30344" w:rsidTr="006E04C0">
        <w:trPr>
          <w:trHeight w:val="329"/>
        </w:trPr>
        <w:tc>
          <w:tcPr>
            <w:tcW w:w="2988" w:type="dxa"/>
            <w:gridSpan w:val="2"/>
            <w:vAlign w:val="center"/>
          </w:tcPr>
          <w:p w:rsidR="006E04C0" w:rsidRPr="006F62DB" w:rsidRDefault="006E04C0" w:rsidP="00BA5B8B">
            <w:pPr>
              <w:rPr>
                <w:b/>
                <w:szCs w:val="20"/>
              </w:rPr>
            </w:pPr>
            <w:r w:rsidRPr="006F62DB">
              <w:rPr>
                <w:b/>
                <w:szCs w:val="20"/>
              </w:rPr>
              <w:t>Gestione cavi</w:t>
            </w:r>
          </w:p>
        </w:tc>
        <w:tc>
          <w:tcPr>
            <w:tcW w:w="6901" w:type="dxa"/>
            <w:gridSpan w:val="2"/>
            <w:vAlign w:val="center"/>
          </w:tcPr>
          <w:p w:rsidR="006E04C0" w:rsidRDefault="006E04C0" w:rsidP="00BA5B8B">
            <w:pPr>
              <w:rPr>
                <w:szCs w:val="20"/>
              </w:rPr>
            </w:pPr>
            <w:r>
              <w:rPr>
                <w:szCs w:val="20"/>
              </w:rPr>
              <w:t>A</w:t>
            </w:r>
            <w:r w:rsidRPr="00590654">
              <w:rPr>
                <w:szCs w:val="20"/>
              </w:rPr>
              <w:t xml:space="preserve">perture sui lati </w:t>
            </w:r>
            <w:r>
              <w:rPr>
                <w:szCs w:val="20"/>
              </w:rPr>
              <w:t xml:space="preserve">per </w:t>
            </w:r>
            <w:r w:rsidRPr="00590654">
              <w:rPr>
                <w:szCs w:val="20"/>
              </w:rPr>
              <w:t>consent</w:t>
            </w:r>
            <w:r>
              <w:rPr>
                <w:szCs w:val="20"/>
              </w:rPr>
              <w:t>ire</w:t>
            </w:r>
            <w:r w:rsidRPr="00590654">
              <w:rPr>
                <w:szCs w:val="20"/>
              </w:rPr>
              <w:t xml:space="preserve"> il passaggio dei cablaggi</w:t>
            </w:r>
          </w:p>
        </w:tc>
      </w:tr>
    </w:tbl>
    <w:p w:rsidR="00BA5B8B" w:rsidRDefault="00BA5B8B" w:rsidP="00BA5B8B"/>
    <w:p w:rsidR="006A1944" w:rsidRDefault="006A1944">
      <w:r>
        <w:br w:type="page"/>
      </w:r>
    </w:p>
    <w:p w:rsidR="00BA5B8B" w:rsidRPr="00E80A23" w:rsidRDefault="00072F0D" w:rsidP="00BA5B8B">
      <w:r>
        <w:rPr>
          <w:noProof/>
          <w:lang w:eastAsia="it-IT"/>
        </w:rPr>
        <w:lastRenderedPageBreak/>
        <w:drawing>
          <wp:anchor distT="0" distB="0" distL="114300" distR="114300" simplePos="0" relativeHeight="251703296" behindDoc="0" locked="0" layoutInCell="1" allowOverlap="1" wp14:anchorId="380E64AE" wp14:editId="1B392B06">
            <wp:simplePos x="0" y="0"/>
            <wp:positionH relativeFrom="column">
              <wp:posOffset>4560612</wp:posOffset>
            </wp:positionH>
            <wp:positionV relativeFrom="paragraph">
              <wp:posOffset>116840</wp:posOffset>
            </wp:positionV>
            <wp:extent cx="1748748" cy="1199864"/>
            <wp:effectExtent l="19050" t="19050" r="23495" b="19685"/>
            <wp:wrapNone/>
            <wp:docPr id="32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9341" cy="120027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5B8B" w:rsidRDefault="00BA5B8B" w:rsidP="00E30679">
      <w:pPr>
        <w:pStyle w:val="Titolo3"/>
        <w:numPr>
          <w:ilvl w:val="2"/>
          <w:numId w:val="2"/>
        </w:numPr>
        <w:rPr>
          <w:b/>
        </w:rPr>
      </w:pPr>
      <w:bookmarkStart w:id="215" w:name="_Toc457577887"/>
      <w:r>
        <w:rPr>
          <w:b/>
        </w:rPr>
        <w:t xml:space="preserve">Piedistallo </w:t>
      </w:r>
      <w:r w:rsidR="00D06C51">
        <w:rPr>
          <w:b/>
        </w:rPr>
        <w:t>KK motorizzato</w:t>
      </w:r>
      <w:bookmarkEnd w:id="215"/>
    </w:p>
    <w:p w:rsidR="00BA5B8B" w:rsidRDefault="00BA5B8B" w:rsidP="00BA5B8B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BA5B8B" w:rsidTr="00BA5B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BA5B8B" w:rsidRPr="00916DC3" w:rsidRDefault="00BA5B8B" w:rsidP="00BA5B8B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BA5B8B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BA5B8B" w:rsidRPr="006E04C0" w:rsidRDefault="00BA5B8B" w:rsidP="00072F0D">
            <w:pPr>
              <w:rPr>
                <w:bCs w:val="0"/>
              </w:rPr>
            </w:pPr>
            <w:r w:rsidRPr="006E04C0">
              <w:rPr>
                <w:b w:val="0"/>
                <w:color w:val="70AD47" w:themeColor="accent6"/>
                <w:sz w:val="20"/>
              </w:rPr>
              <w:t>Piedistallo per LIM da 75 ad 85 pollici</w:t>
            </w:r>
            <w:r w:rsidR="00072F0D">
              <w:rPr>
                <w:b w:val="0"/>
                <w:color w:val="70AD47" w:themeColor="accent6"/>
                <w:sz w:val="20"/>
              </w:rPr>
              <w:t xml:space="preserve"> e Panel 65-70 pollici</w:t>
            </w:r>
          </w:p>
        </w:tc>
      </w:tr>
      <w:tr w:rsidR="00BA5B8B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BA5B8B" w:rsidRPr="00E80A23" w:rsidRDefault="00BA5B8B" w:rsidP="00BA5B8B">
            <w:pPr>
              <w:rPr>
                <w:b w:val="0"/>
              </w:rPr>
            </w:pPr>
            <w:r w:rsidRPr="00E80A23">
              <w:rPr>
                <w:b w:val="0"/>
                <w:color w:val="70AD47" w:themeColor="accent6"/>
                <w:sz w:val="20"/>
              </w:rPr>
              <w:t>Struttura resistente e compatta</w:t>
            </w:r>
          </w:p>
        </w:tc>
        <w:tc>
          <w:tcPr>
            <w:tcW w:w="3402" w:type="dxa"/>
          </w:tcPr>
          <w:p w:rsidR="00BA5B8B" w:rsidRPr="006E04C0" w:rsidRDefault="00BA5B8B" w:rsidP="00072F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6E04C0">
              <w:rPr>
                <w:color w:val="70AD47" w:themeColor="accent6"/>
                <w:sz w:val="20"/>
              </w:rPr>
              <w:t>Versione ruote</w:t>
            </w:r>
          </w:p>
        </w:tc>
      </w:tr>
      <w:tr w:rsidR="00BA5B8B" w:rsidTr="00BA5B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BA5B8B" w:rsidRPr="00E80A23" w:rsidRDefault="00BA5B8B" w:rsidP="00072F0D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Saliscendi </w:t>
            </w:r>
            <w:r w:rsidR="00072F0D">
              <w:rPr>
                <w:b w:val="0"/>
                <w:color w:val="70AD47" w:themeColor="accent6"/>
                <w:sz w:val="20"/>
              </w:rPr>
              <w:t>motorizzato con telecomando</w:t>
            </w:r>
          </w:p>
        </w:tc>
        <w:tc>
          <w:tcPr>
            <w:tcW w:w="3402" w:type="dxa"/>
          </w:tcPr>
          <w:p w:rsidR="00BA5B8B" w:rsidRPr="006E04C0" w:rsidRDefault="00BA5B8B" w:rsidP="00BA5B8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  <w:r w:rsidRPr="006E04C0">
              <w:rPr>
                <w:color w:val="70AD47" w:themeColor="accent6"/>
                <w:sz w:val="20"/>
              </w:rPr>
              <w:t>Struttura che passa per le porte</w:t>
            </w:r>
          </w:p>
        </w:tc>
      </w:tr>
    </w:tbl>
    <w:p w:rsidR="00602A86" w:rsidRDefault="00602A86" w:rsidP="00BA5B8B">
      <w:pPr>
        <w:jc w:val="right"/>
        <w:rPr>
          <w:color w:val="70AD47" w:themeColor="accent6"/>
          <w:sz w:val="20"/>
        </w:rPr>
      </w:pPr>
    </w:p>
    <w:p w:rsidR="00BA5B8B" w:rsidRDefault="00602A86" w:rsidP="00BA5B8B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€ 1.245,00</w:t>
      </w:r>
    </w:p>
    <w:tbl>
      <w:tblPr>
        <w:tblStyle w:val="Grigliatabellachiara1"/>
        <w:tblW w:w="9889" w:type="dxa"/>
        <w:tblLook w:val="01E0" w:firstRow="1" w:lastRow="1" w:firstColumn="1" w:lastColumn="1" w:noHBand="0" w:noVBand="0"/>
      </w:tblPr>
      <w:tblGrid>
        <w:gridCol w:w="2972"/>
        <w:gridCol w:w="3827"/>
        <w:gridCol w:w="3090"/>
      </w:tblGrid>
      <w:tr w:rsidR="00072F0D" w:rsidRPr="005E7C85" w:rsidTr="00072F0D">
        <w:tc>
          <w:tcPr>
            <w:tcW w:w="6799" w:type="dxa"/>
            <w:gridSpan w:val="2"/>
            <w:shd w:val="clear" w:color="auto" w:fill="D5DCE4" w:themeFill="text2" w:themeFillTint="33"/>
          </w:tcPr>
          <w:p w:rsidR="00072F0D" w:rsidRPr="00B44432" w:rsidRDefault="00072F0D" w:rsidP="00226DCB">
            <w:pPr>
              <w:spacing w:line="360" w:lineRule="auto"/>
              <w:rPr>
                <w:szCs w:val="20"/>
              </w:rPr>
            </w:pPr>
            <w:r w:rsidRPr="00B44432">
              <w:rPr>
                <w:b/>
                <w:szCs w:val="20"/>
              </w:rPr>
              <w:t>Piedistallo saliscendi per LIM e Panel</w:t>
            </w:r>
          </w:p>
        </w:tc>
        <w:tc>
          <w:tcPr>
            <w:tcW w:w="3090" w:type="dxa"/>
            <w:shd w:val="clear" w:color="auto" w:fill="D5DCE4" w:themeFill="text2" w:themeFillTint="33"/>
          </w:tcPr>
          <w:p w:rsidR="00072F0D" w:rsidRPr="005E7C85" w:rsidRDefault="00072F0D" w:rsidP="00072F0D">
            <w:pPr>
              <w:spacing w:line="360" w:lineRule="auto"/>
              <w:jc w:val="center"/>
              <w:rPr>
                <w:b/>
                <w:szCs w:val="20"/>
              </w:rPr>
            </w:pPr>
            <w:r w:rsidRPr="005E7C85">
              <w:rPr>
                <w:b/>
                <w:szCs w:val="20"/>
              </w:rPr>
              <w:t>quantità n.</w:t>
            </w:r>
            <w:r>
              <w:rPr>
                <w:b/>
                <w:szCs w:val="20"/>
              </w:rPr>
              <w:t xml:space="preserve"> </w:t>
            </w:r>
            <w:r w:rsidRPr="005B2220">
              <w:rPr>
                <w:b/>
                <w:szCs w:val="20"/>
                <w:highlight w:val="yellow"/>
              </w:rPr>
              <w:t>1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LIM e Panel supportate</w:t>
            </w:r>
          </w:p>
        </w:tc>
        <w:tc>
          <w:tcPr>
            <w:tcW w:w="6917" w:type="dxa"/>
            <w:gridSpan w:val="2"/>
          </w:tcPr>
          <w:p w:rsidR="00072F0D" w:rsidRPr="00B81B2C" w:rsidRDefault="00072F0D" w:rsidP="00226DC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LIM da 75 ad 85 pollici di area attiva e Panel 65-70 pollici.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Sistema saliscendi</w:t>
            </w:r>
          </w:p>
        </w:tc>
        <w:tc>
          <w:tcPr>
            <w:tcW w:w="6917" w:type="dxa"/>
            <w:gridSpan w:val="2"/>
          </w:tcPr>
          <w:p w:rsidR="00072F0D" w:rsidRPr="005476A1" w:rsidRDefault="00072F0D" w:rsidP="00226DC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</w:t>
            </w:r>
            <w:r w:rsidRPr="00B81B2C">
              <w:rPr>
                <w:szCs w:val="20"/>
              </w:rPr>
              <w:t xml:space="preserve">truttura </w:t>
            </w:r>
            <w:r>
              <w:rPr>
                <w:szCs w:val="20"/>
              </w:rPr>
              <w:t>motorizzata con telecomando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Trasportabilità</w:t>
            </w:r>
          </w:p>
        </w:tc>
        <w:tc>
          <w:tcPr>
            <w:tcW w:w="6917" w:type="dxa"/>
            <w:gridSpan w:val="2"/>
          </w:tcPr>
          <w:p w:rsidR="00072F0D" w:rsidRPr="005476A1" w:rsidRDefault="00072F0D" w:rsidP="00226DC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Sistema su 4 rotelle con freno di sicurezza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Staffa per proiettore</w:t>
            </w:r>
          </w:p>
        </w:tc>
        <w:tc>
          <w:tcPr>
            <w:tcW w:w="6917" w:type="dxa"/>
            <w:gridSpan w:val="2"/>
          </w:tcPr>
          <w:p w:rsidR="00072F0D" w:rsidRDefault="00072F0D" w:rsidP="00226DC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Staffa per proiettori a corto raggio integrata o piastra di collegamento per proiettori ultracorti.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Attacco per Panel</w:t>
            </w:r>
          </w:p>
        </w:tc>
        <w:tc>
          <w:tcPr>
            <w:tcW w:w="6917" w:type="dxa"/>
            <w:gridSpan w:val="2"/>
          </w:tcPr>
          <w:p w:rsidR="00072F0D" w:rsidRDefault="00072F0D" w:rsidP="00226DCB">
            <w:pPr>
              <w:jc w:val="both"/>
              <w:rPr>
                <w:szCs w:val="20"/>
              </w:rPr>
            </w:pPr>
            <w:r w:rsidRPr="00B44432">
              <w:rPr>
                <w:szCs w:val="20"/>
              </w:rPr>
              <w:t>Coppia di longheroni predisposti per</w:t>
            </w:r>
            <w:r>
              <w:rPr>
                <w:szCs w:val="20"/>
              </w:rPr>
              <w:t xml:space="preserve"> il collegamento a piastra VESA.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Accessori</w:t>
            </w:r>
          </w:p>
        </w:tc>
        <w:tc>
          <w:tcPr>
            <w:tcW w:w="6917" w:type="dxa"/>
            <w:gridSpan w:val="2"/>
          </w:tcPr>
          <w:p w:rsidR="00072F0D" w:rsidRDefault="00072F0D" w:rsidP="00226DCB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Mobiletto porta notebook e alette reggi-casse audio opzionali.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Altezza massima da terra bordo superiore lim/panel</w:t>
            </w:r>
          </w:p>
        </w:tc>
        <w:tc>
          <w:tcPr>
            <w:tcW w:w="6917" w:type="dxa"/>
            <w:gridSpan w:val="2"/>
          </w:tcPr>
          <w:p w:rsidR="00072F0D" w:rsidRDefault="00072F0D" w:rsidP="00226DCB">
            <w:pPr>
              <w:jc w:val="both"/>
              <w:rPr>
                <w:szCs w:val="20"/>
              </w:rPr>
            </w:pPr>
            <w:r w:rsidRPr="00B44432">
              <w:rPr>
                <w:szCs w:val="20"/>
              </w:rPr>
              <w:t>210 cm (LIM 77”)</w:t>
            </w:r>
            <w:r>
              <w:rPr>
                <w:szCs w:val="20"/>
              </w:rPr>
              <w:t xml:space="preserve">, </w:t>
            </w:r>
            <w:r w:rsidRPr="00B44432">
              <w:rPr>
                <w:szCs w:val="20"/>
              </w:rPr>
              <w:t>200 cm (PANEL 65”)</w:t>
            </w:r>
          </w:p>
        </w:tc>
      </w:tr>
      <w:tr w:rsidR="00072F0D" w:rsidRPr="005476A1" w:rsidTr="00072F0D">
        <w:tc>
          <w:tcPr>
            <w:tcW w:w="2972" w:type="dxa"/>
          </w:tcPr>
          <w:p w:rsidR="00072F0D" w:rsidRPr="00072F0D" w:rsidRDefault="00072F0D" w:rsidP="00072F0D">
            <w:pPr>
              <w:rPr>
                <w:b/>
                <w:szCs w:val="20"/>
              </w:rPr>
            </w:pPr>
            <w:r w:rsidRPr="00072F0D">
              <w:rPr>
                <w:b/>
                <w:szCs w:val="20"/>
              </w:rPr>
              <w:t>Altezza minima da terra bordo superiore lim/panel</w:t>
            </w:r>
          </w:p>
        </w:tc>
        <w:tc>
          <w:tcPr>
            <w:tcW w:w="6917" w:type="dxa"/>
            <w:gridSpan w:val="2"/>
          </w:tcPr>
          <w:p w:rsidR="00072F0D" w:rsidRDefault="00072F0D" w:rsidP="00226DCB">
            <w:pPr>
              <w:jc w:val="both"/>
              <w:rPr>
                <w:szCs w:val="20"/>
              </w:rPr>
            </w:pPr>
            <w:r w:rsidRPr="00B44432">
              <w:rPr>
                <w:szCs w:val="20"/>
              </w:rPr>
              <w:t>160 cm (LIM 77”)</w:t>
            </w:r>
            <w:r>
              <w:rPr>
                <w:szCs w:val="20"/>
              </w:rPr>
              <w:t xml:space="preserve">, </w:t>
            </w:r>
            <w:r w:rsidRPr="00B44432">
              <w:rPr>
                <w:szCs w:val="20"/>
              </w:rPr>
              <w:t>160 cm (PANEL 65”)</w:t>
            </w:r>
          </w:p>
        </w:tc>
      </w:tr>
    </w:tbl>
    <w:p w:rsidR="00072F0D" w:rsidRDefault="00072F0D" w:rsidP="00E80A23"/>
    <w:p w:rsidR="00E80A23" w:rsidRPr="00E80A23" w:rsidRDefault="00E80A23" w:rsidP="00E80A23">
      <w:r>
        <w:rPr>
          <w:noProof/>
          <w:lang w:eastAsia="it-IT"/>
        </w:rPr>
        <w:drawing>
          <wp:anchor distT="0" distB="0" distL="114300" distR="114300" simplePos="0" relativeHeight="251660288" behindDoc="0" locked="0" layoutInCell="1" allowOverlap="1" wp14:anchorId="7B34476A" wp14:editId="1FA49D3A">
            <wp:simplePos x="0" y="0"/>
            <wp:positionH relativeFrom="column">
              <wp:posOffset>4779010</wp:posOffset>
            </wp:positionH>
            <wp:positionV relativeFrom="paragraph">
              <wp:posOffset>22225</wp:posOffset>
            </wp:positionV>
            <wp:extent cx="1581150" cy="1581150"/>
            <wp:effectExtent l="19050" t="19050" r="19050" b="19050"/>
            <wp:wrapNone/>
            <wp:docPr id="20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</w:p>
    <w:p w:rsidR="00CA1B71" w:rsidRDefault="00CA1B71" w:rsidP="00E30679">
      <w:pPr>
        <w:pStyle w:val="Titolo3"/>
        <w:numPr>
          <w:ilvl w:val="2"/>
          <w:numId w:val="2"/>
        </w:numPr>
        <w:rPr>
          <w:b/>
        </w:rPr>
      </w:pPr>
      <w:bookmarkStart w:id="216" w:name="_Toc457577888"/>
      <w:r>
        <w:rPr>
          <w:b/>
        </w:rPr>
        <w:t>TeachBox</w:t>
      </w:r>
      <w:bookmarkEnd w:id="213"/>
      <w:bookmarkEnd w:id="216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80A23" w:rsidRDefault="00CA1B71" w:rsidP="00CA1B71">
            <w:pPr>
              <w:rPr>
                <w:b w:val="0"/>
              </w:rPr>
            </w:pPr>
            <w:r w:rsidRPr="00E80A23">
              <w:rPr>
                <w:b w:val="0"/>
                <w:color w:val="70AD47" w:themeColor="accent6"/>
                <w:sz w:val="20"/>
              </w:rPr>
              <w:t>Mobile porta notebook sino a 19 pollici</w:t>
            </w:r>
          </w:p>
        </w:tc>
        <w:tc>
          <w:tcPr>
            <w:tcW w:w="3402" w:type="dxa"/>
          </w:tcPr>
          <w:p w:rsidR="00CA1B71" w:rsidRPr="00B07938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Adatto ad ogni LIM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E80A23" w:rsidRDefault="00CA1B71" w:rsidP="00CA1B71">
            <w:pPr>
              <w:rPr>
                <w:b w:val="0"/>
              </w:rPr>
            </w:pPr>
            <w:r w:rsidRPr="00E80A23">
              <w:rPr>
                <w:b w:val="0"/>
                <w:color w:val="70AD47" w:themeColor="accent6"/>
                <w:sz w:val="20"/>
              </w:rPr>
              <w:t>Struttura resistente e compatta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CA1B71" w:rsidRDefault="00CA1B71" w:rsidP="00CA1B71">
      <w:pPr>
        <w:jc w:val="right"/>
        <w:rPr>
          <w:color w:val="70AD47" w:themeColor="accent6"/>
          <w:sz w:val="20"/>
        </w:rPr>
      </w:pPr>
    </w:p>
    <w:p w:rsidR="00602A86" w:rsidRDefault="00602A86" w:rsidP="00CA1B71">
      <w:pPr>
        <w:jc w:val="right"/>
        <w:rPr>
          <w:color w:val="70AD47" w:themeColor="accent6"/>
          <w:sz w:val="20"/>
        </w:rPr>
      </w:pPr>
    </w:p>
    <w:p w:rsidR="00E80A23" w:rsidRDefault="00602A86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€ 190,32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  <w:vAlign w:val="center"/>
          </w:tcPr>
          <w:p w:rsidR="00CA1B71" w:rsidRPr="000B6359" w:rsidRDefault="00CA1B71" w:rsidP="00CA1B71">
            <w:pPr>
              <w:spacing w:line="360" w:lineRule="auto"/>
              <w:rPr>
                <w:szCs w:val="20"/>
              </w:rPr>
            </w:pPr>
            <w:r w:rsidRPr="000B6359">
              <w:rPr>
                <w:b/>
                <w:szCs w:val="20"/>
              </w:rPr>
              <w:t>Mobiletto di sicurezza per notebook</w:t>
            </w:r>
          </w:p>
        </w:tc>
        <w:tc>
          <w:tcPr>
            <w:tcW w:w="3243" w:type="dxa"/>
            <w:shd w:val="clear" w:color="auto" w:fill="D5DCE4" w:themeFill="text2" w:themeFillTint="33"/>
            <w:vAlign w:val="center"/>
          </w:tcPr>
          <w:p w:rsidR="00CA1B71" w:rsidRPr="005E7C85" w:rsidRDefault="00CA1B71" w:rsidP="00E80A23">
            <w:pPr>
              <w:spacing w:line="360" w:lineRule="auto"/>
              <w:jc w:val="center"/>
              <w:rPr>
                <w:b/>
                <w:szCs w:val="20"/>
              </w:rPr>
            </w:pPr>
            <w:r w:rsidRPr="005E7C85">
              <w:rPr>
                <w:b/>
                <w:szCs w:val="20"/>
              </w:rPr>
              <w:t>quantità n.</w:t>
            </w:r>
            <w:r>
              <w:rPr>
                <w:b/>
                <w:szCs w:val="20"/>
              </w:rPr>
              <w:t xml:space="preserve"> </w:t>
            </w:r>
            <w:r w:rsidRPr="005B2220">
              <w:rPr>
                <w:b/>
                <w:szCs w:val="20"/>
                <w:highlight w:val="yellow"/>
              </w:rPr>
              <w:t>1</w:t>
            </w:r>
          </w:p>
        </w:tc>
      </w:tr>
      <w:tr w:rsidR="00CA1B71" w:rsidRPr="00D30344" w:rsidTr="00CA1B71">
        <w:trPr>
          <w:trHeight w:val="556"/>
        </w:trPr>
        <w:tc>
          <w:tcPr>
            <w:tcW w:w="2988" w:type="dxa"/>
            <w:vAlign w:val="center"/>
          </w:tcPr>
          <w:p w:rsidR="00CA1B71" w:rsidRPr="006F62DB" w:rsidRDefault="00CA1B71" w:rsidP="00CA1B71">
            <w:pPr>
              <w:rPr>
                <w:b/>
                <w:szCs w:val="20"/>
              </w:rPr>
            </w:pPr>
            <w:r w:rsidRPr="006F62DB">
              <w:rPr>
                <w:b/>
                <w:szCs w:val="20"/>
              </w:rPr>
              <w:t>Compatibilità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Mobiletto porta notebook fino a 19’’</w:t>
            </w:r>
          </w:p>
          <w:p w:rsidR="00CA1B71" w:rsidRPr="00B81B2C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Compatibilità con ogni modello di LIM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  <w:vAlign w:val="center"/>
          </w:tcPr>
          <w:p w:rsidR="00CA1B71" w:rsidRPr="006F62DB" w:rsidRDefault="00CA1B71" w:rsidP="00CA1B71">
            <w:pPr>
              <w:rPr>
                <w:b/>
                <w:szCs w:val="20"/>
              </w:rPr>
            </w:pPr>
            <w:r>
              <w:rPr>
                <w:b/>
                <w:szCs w:val="20"/>
              </w:rPr>
              <w:t>Spessore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Compatto, minore di 13 cm in modalità chiusa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  <w:vAlign w:val="center"/>
          </w:tcPr>
          <w:p w:rsidR="00CA1B71" w:rsidRPr="006F62DB" w:rsidRDefault="00CA1B71" w:rsidP="00CA1B71">
            <w:pPr>
              <w:rPr>
                <w:b/>
                <w:szCs w:val="20"/>
              </w:rPr>
            </w:pPr>
            <w:r w:rsidRPr="006F62DB">
              <w:rPr>
                <w:b/>
                <w:szCs w:val="20"/>
              </w:rPr>
              <w:t>Apertura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A</w:t>
            </w:r>
            <w:r w:rsidRPr="000B6359">
              <w:rPr>
                <w:szCs w:val="20"/>
              </w:rPr>
              <w:t xml:space="preserve">pertura a </w:t>
            </w:r>
            <w:r>
              <w:rPr>
                <w:szCs w:val="20"/>
              </w:rPr>
              <w:t>ribaltina, con ribaltina reggi notebook e doppia banda elastica</w:t>
            </w:r>
          </w:p>
          <w:p w:rsidR="00CA1B71" w:rsidRPr="000B6359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N.2 pistoni a gas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  <w:vAlign w:val="center"/>
          </w:tcPr>
          <w:p w:rsidR="00CA1B71" w:rsidRPr="006F62DB" w:rsidRDefault="00CA1B71" w:rsidP="00CA1B71">
            <w:pPr>
              <w:rPr>
                <w:b/>
                <w:szCs w:val="20"/>
              </w:rPr>
            </w:pPr>
            <w:r w:rsidRPr="006F62DB">
              <w:rPr>
                <w:b/>
                <w:szCs w:val="20"/>
              </w:rPr>
              <w:t>Sicurezza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jc w:val="both"/>
              <w:rPr>
                <w:szCs w:val="20"/>
              </w:rPr>
            </w:pPr>
            <w:r>
              <w:rPr>
                <w:szCs w:val="20"/>
              </w:rPr>
              <w:t>Serratura con chiave e predisposizione per n.2 lucchetti</w:t>
            </w:r>
          </w:p>
          <w:p w:rsidR="00CA1B71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Angolari in gomma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  <w:vAlign w:val="center"/>
          </w:tcPr>
          <w:p w:rsidR="00CA1B71" w:rsidRPr="006F62DB" w:rsidRDefault="00CA1B71" w:rsidP="00CA1B71">
            <w:pPr>
              <w:rPr>
                <w:b/>
                <w:szCs w:val="20"/>
              </w:rPr>
            </w:pPr>
            <w:r w:rsidRPr="006F62DB">
              <w:rPr>
                <w:b/>
                <w:szCs w:val="20"/>
              </w:rPr>
              <w:t>Gestione cavi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rPr>
                <w:szCs w:val="20"/>
              </w:rPr>
            </w:pPr>
            <w:r>
              <w:rPr>
                <w:szCs w:val="20"/>
              </w:rPr>
              <w:t>A</w:t>
            </w:r>
            <w:r w:rsidRPr="00590654">
              <w:rPr>
                <w:szCs w:val="20"/>
              </w:rPr>
              <w:t xml:space="preserve">perture sui lati </w:t>
            </w:r>
            <w:r>
              <w:rPr>
                <w:szCs w:val="20"/>
              </w:rPr>
              <w:t xml:space="preserve">per </w:t>
            </w:r>
            <w:r w:rsidRPr="00590654">
              <w:rPr>
                <w:szCs w:val="20"/>
              </w:rPr>
              <w:t>consent</w:t>
            </w:r>
            <w:r>
              <w:rPr>
                <w:szCs w:val="20"/>
              </w:rPr>
              <w:t>ire</w:t>
            </w:r>
            <w:r w:rsidRPr="00590654">
              <w:rPr>
                <w:szCs w:val="20"/>
              </w:rPr>
              <w:t xml:space="preserve"> il passaggio dei cablaggi</w:t>
            </w:r>
          </w:p>
        </w:tc>
      </w:tr>
    </w:tbl>
    <w:p w:rsidR="00CA1B71" w:rsidRDefault="00CA1B71" w:rsidP="00CA1B71"/>
    <w:p w:rsidR="00E80A23" w:rsidRDefault="00E80A23" w:rsidP="00CA1B71"/>
    <w:p w:rsidR="00CA1B71" w:rsidRDefault="00E80A23" w:rsidP="00CA1B71">
      <w:r>
        <w:rPr>
          <w:noProof/>
          <w:lang w:eastAsia="it-IT"/>
        </w:rPr>
        <w:lastRenderedPageBreak/>
        <w:drawing>
          <wp:anchor distT="0" distB="0" distL="114300" distR="114300" simplePos="0" relativeHeight="251661312" behindDoc="0" locked="0" layoutInCell="1" allowOverlap="1" wp14:anchorId="5CFE954E" wp14:editId="2DB2A9E7">
            <wp:simplePos x="0" y="0"/>
            <wp:positionH relativeFrom="column">
              <wp:posOffset>4804893</wp:posOffset>
            </wp:positionH>
            <wp:positionV relativeFrom="paragraph">
              <wp:posOffset>-23495</wp:posOffset>
            </wp:positionV>
            <wp:extent cx="1484934" cy="1581150"/>
            <wp:effectExtent l="19050" t="19050" r="20320" b="19050"/>
            <wp:wrapNone/>
            <wp:docPr id="21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4934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1B71" w:rsidRDefault="00CA1B71" w:rsidP="00E30679">
      <w:pPr>
        <w:pStyle w:val="Titolo3"/>
        <w:numPr>
          <w:ilvl w:val="2"/>
          <w:numId w:val="2"/>
        </w:numPr>
        <w:rPr>
          <w:b/>
          <w:lang w:val="en-GB"/>
        </w:rPr>
      </w:pPr>
      <w:bookmarkStart w:id="217" w:name="_Toc448388637"/>
      <w:bookmarkStart w:id="218" w:name="_Toc457577889"/>
      <w:r w:rsidRPr="005B2220">
        <w:rPr>
          <w:b/>
          <w:lang w:val="en-GB"/>
        </w:rPr>
        <w:t>TeachBus One</w:t>
      </w:r>
      <w:bookmarkEnd w:id="217"/>
      <w:bookmarkEnd w:id="218"/>
    </w:p>
    <w:p w:rsidR="00CA1B71" w:rsidRDefault="00CA1B71" w:rsidP="00CA1B71">
      <w:pPr>
        <w:rPr>
          <w:lang w:val="en-GB"/>
        </w:rPr>
      </w:pP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RPr="00A77132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A77132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A77132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RPr="00A77132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A77132" w:rsidRDefault="00CA1B71" w:rsidP="00CA1B71">
            <w:pPr>
              <w:rPr>
                <w:b w:val="0"/>
              </w:rPr>
            </w:pPr>
            <w:r w:rsidRPr="00A77132">
              <w:rPr>
                <w:b w:val="0"/>
                <w:color w:val="70AD47" w:themeColor="accent6"/>
                <w:sz w:val="20"/>
              </w:rPr>
              <w:t>Mobile ricarica tablet/notebook</w:t>
            </w:r>
          </w:p>
        </w:tc>
        <w:tc>
          <w:tcPr>
            <w:tcW w:w="3402" w:type="dxa"/>
          </w:tcPr>
          <w:p w:rsidR="00CA1B71" w:rsidRPr="00A77132" w:rsidRDefault="00CA1B71" w:rsidP="00A7713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77132">
              <w:rPr>
                <w:color w:val="70AD47" w:themeColor="accent6"/>
                <w:sz w:val="20"/>
              </w:rPr>
              <w:t>Ricarica simultanea di 3</w:t>
            </w:r>
            <w:r w:rsidR="00A77132" w:rsidRPr="00A77132">
              <w:rPr>
                <w:color w:val="70AD47" w:themeColor="accent6"/>
                <w:sz w:val="20"/>
              </w:rPr>
              <w:t>6</w:t>
            </w:r>
            <w:r w:rsidRPr="00A77132">
              <w:rPr>
                <w:color w:val="70AD47" w:themeColor="accent6"/>
                <w:sz w:val="20"/>
              </w:rPr>
              <w:t xml:space="preserve"> device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A77132" w:rsidRDefault="00CA1B71" w:rsidP="00CA1B71">
            <w:pPr>
              <w:rPr>
                <w:b w:val="0"/>
              </w:rPr>
            </w:pPr>
            <w:r w:rsidRPr="00A77132">
              <w:rPr>
                <w:b w:val="0"/>
                <w:color w:val="70AD47" w:themeColor="accent6"/>
                <w:sz w:val="20"/>
              </w:rPr>
              <w:t>Provvisto di rotelle per spostarlo facilmente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77132">
              <w:rPr>
                <w:color w:val="70AD47" w:themeColor="accent6"/>
                <w:sz w:val="20"/>
              </w:rPr>
              <w:t>Chiusura con lucchetto per messa in sicurezza</w:t>
            </w:r>
          </w:p>
        </w:tc>
      </w:tr>
    </w:tbl>
    <w:p w:rsidR="00602A86" w:rsidRDefault="00602A86" w:rsidP="00CA1B71">
      <w:pPr>
        <w:jc w:val="right"/>
        <w:rPr>
          <w:color w:val="70AD47" w:themeColor="accent6"/>
          <w:sz w:val="20"/>
        </w:rPr>
      </w:pPr>
    </w:p>
    <w:p w:rsidR="00CA1B71" w:rsidRDefault="00602A86" w:rsidP="00CA1B71">
      <w:pPr>
        <w:jc w:val="right"/>
        <w:rPr>
          <w:color w:val="70AD47" w:themeColor="accent6"/>
          <w:sz w:val="20"/>
        </w:rPr>
      </w:pPr>
      <w:r w:rsidRPr="00A77132">
        <w:rPr>
          <w:color w:val="70AD47" w:themeColor="accent6"/>
          <w:sz w:val="20"/>
        </w:rPr>
        <w:t xml:space="preserve">Costo unitario di rifermento (iva inclusa) = € </w:t>
      </w:r>
      <w:r w:rsidR="00A77132" w:rsidRPr="00A77132">
        <w:rPr>
          <w:color w:val="70AD47" w:themeColor="accent6"/>
          <w:sz w:val="20"/>
        </w:rPr>
        <w:t>1.362,37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1461C1" w:rsidRPr="00D30344" w:rsidTr="001461C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1461C1" w:rsidRPr="00E729A7" w:rsidRDefault="001461C1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0B6359">
              <w:rPr>
                <w:b/>
                <w:szCs w:val="20"/>
              </w:rPr>
              <w:t xml:space="preserve">Mobiletto </w:t>
            </w:r>
            <w:r>
              <w:rPr>
                <w:b/>
                <w:szCs w:val="20"/>
              </w:rPr>
              <w:t xml:space="preserve">per ricarica dei </w:t>
            </w:r>
            <w:r w:rsidRPr="000B6359">
              <w:rPr>
                <w:b/>
                <w:szCs w:val="20"/>
              </w:rPr>
              <w:t>notebook</w:t>
            </w:r>
            <w:r w:rsidRPr="006269CF">
              <w:rPr>
                <w:b/>
                <w:szCs w:val="20"/>
              </w:rPr>
              <w:t>/netbook/tablet</w:t>
            </w:r>
            <w:r w:rsidRPr="004100B3">
              <w:rPr>
                <w:b/>
                <w:i/>
                <w:color w:val="FF0000"/>
                <w:szCs w:val="20"/>
              </w:rPr>
              <w:t xml:space="preserve">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1461C1" w:rsidRPr="00D30344" w:rsidRDefault="001461C1" w:rsidP="001461C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5B2220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1461C1" w:rsidRPr="00D30344" w:rsidTr="001461C1">
        <w:trPr>
          <w:trHeight w:val="443"/>
        </w:trPr>
        <w:tc>
          <w:tcPr>
            <w:tcW w:w="2988" w:type="dxa"/>
            <w:vAlign w:val="center"/>
          </w:tcPr>
          <w:p w:rsidR="001461C1" w:rsidRPr="004100B3" w:rsidRDefault="001461C1" w:rsidP="001461C1">
            <w:pPr>
              <w:spacing w:line="360" w:lineRule="auto"/>
              <w:rPr>
                <w:b/>
                <w:i/>
              </w:rPr>
            </w:pPr>
            <w:r w:rsidRPr="004100B3">
              <w:rPr>
                <w:b/>
                <w:i/>
              </w:rPr>
              <w:t>Sistema e compatibilità</w:t>
            </w:r>
          </w:p>
        </w:tc>
        <w:tc>
          <w:tcPr>
            <w:tcW w:w="7026" w:type="dxa"/>
            <w:gridSpan w:val="2"/>
            <w:vAlign w:val="center"/>
          </w:tcPr>
          <w:p w:rsidR="001461C1" w:rsidRPr="004100B3" w:rsidRDefault="001461C1" w:rsidP="001461C1">
            <w:pPr>
              <w:jc w:val="both"/>
            </w:pPr>
            <w:r w:rsidRPr="004100B3">
              <w:t>Mobiletto porta notebook</w:t>
            </w:r>
            <w:r>
              <w:t xml:space="preserve"> max 15,6’’/netbook/tablet</w:t>
            </w:r>
            <w:r w:rsidRPr="004100B3">
              <w:t>.</w:t>
            </w:r>
          </w:p>
          <w:p w:rsidR="001461C1" w:rsidRPr="004100B3" w:rsidRDefault="001461C1" w:rsidP="001461C1">
            <w:pPr>
              <w:jc w:val="both"/>
            </w:pPr>
            <w:r w:rsidRPr="004100B3">
              <w:t xml:space="preserve">Massimo </w:t>
            </w:r>
            <w:r>
              <w:t xml:space="preserve">36 </w:t>
            </w:r>
            <w:r w:rsidRPr="004100B3">
              <w:t>unità di archiviazione</w:t>
            </w:r>
            <w:r>
              <w:t xml:space="preserve"> in verticale</w:t>
            </w:r>
            <w:r w:rsidRPr="004100B3">
              <w:t>.</w:t>
            </w:r>
          </w:p>
          <w:p w:rsidR="001461C1" w:rsidRPr="006F4DA0" w:rsidRDefault="001461C1" w:rsidP="001461C1">
            <w:pPr>
              <w:jc w:val="both"/>
            </w:pPr>
            <w:r>
              <w:t>N.2</w:t>
            </w:r>
            <w:r w:rsidRPr="006F4DA0">
              <w:t xml:space="preserve"> ventole per la circolazione forzata di aria e feritoie per la circolazione naturale dell'aria</w:t>
            </w:r>
            <w:r>
              <w:t>.</w:t>
            </w:r>
          </w:p>
          <w:p w:rsidR="001461C1" w:rsidRPr="004100B3" w:rsidRDefault="001461C1" w:rsidP="001461C1">
            <w:pPr>
              <w:jc w:val="both"/>
            </w:pPr>
            <w:r>
              <w:t>N.</w:t>
            </w:r>
            <w:r w:rsidRPr="006F4DA0">
              <w:t>4 ruote con freno e due impugnature ergonomich</w:t>
            </w:r>
            <w:r>
              <w:t>e</w:t>
            </w:r>
            <w:r w:rsidRPr="006F4DA0">
              <w:t xml:space="preserve"> in plastica.</w:t>
            </w:r>
          </w:p>
        </w:tc>
      </w:tr>
      <w:tr w:rsidR="001461C1" w:rsidRPr="00D30344" w:rsidTr="001461C1">
        <w:trPr>
          <w:trHeight w:val="680"/>
        </w:trPr>
        <w:tc>
          <w:tcPr>
            <w:tcW w:w="2988" w:type="dxa"/>
            <w:vAlign w:val="center"/>
          </w:tcPr>
          <w:p w:rsidR="001461C1" w:rsidRPr="004100B3" w:rsidRDefault="001461C1" w:rsidP="001461C1">
            <w:pPr>
              <w:spacing w:line="360" w:lineRule="auto"/>
              <w:rPr>
                <w:b/>
                <w:i/>
              </w:rPr>
            </w:pPr>
            <w:r w:rsidRPr="004100B3">
              <w:rPr>
                <w:b/>
                <w:i/>
              </w:rPr>
              <w:t>Risparmio energetico</w:t>
            </w:r>
          </w:p>
        </w:tc>
        <w:tc>
          <w:tcPr>
            <w:tcW w:w="7026" w:type="dxa"/>
            <w:gridSpan w:val="2"/>
            <w:vAlign w:val="center"/>
          </w:tcPr>
          <w:p w:rsidR="001461C1" w:rsidRPr="004100B3" w:rsidRDefault="001461C1" w:rsidP="001461C1">
            <w:pPr>
              <w:jc w:val="both"/>
            </w:pPr>
            <w:r w:rsidRPr="006F4DA0">
              <w:t>Il sistema è dotato di timer programmabile opzionale per impostare fasi di ricarica dei dispositivi.</w:t>
            </w:r>
          </w:p>
        </w:tc>
      </w:tr>
      <w:tr w:rsidR="001461C1" w:rsidRPr="00D30344" w:rsidTr="001461C1">
        <w:tc>
          <w:tcPr>
            <w:tcW w:w="2988" w:type="dxa"/>
            <w:vAlign w:val="center"/>
          </w:tcPr>
          <w:p w:rsidR="001461C1" w:rsidRPr="004100B3" w:rsidRDefault="001461C1" w:rsidP="001461C1">
            <w:pPr>
              <w:spacing w:line="360" w:lineRule="auto"/>
              <w:rPr>
                <w:b/>
                <w:i/>
              </w:rPr>
            </w:pPr>
            <w:r w:rsidRPr="004100B3">
              <w:rPr>
                <w:b/>
                <w:i/>
              </w:rPr>
              <w:t>Sicurezza</w:t>
            </w:r>
          </w:p>
        </w:tc>
        <w:tc>
          <w:tcPr>
            <w:tcW w:w="7026" w:type="dxa"/>
            <w:gridSpan w:val="2"/>
            <w:vAlign w:val="center"/>
          </w:tcPr>
          <w:p w:rsidR="001461C1" w:rsidRPr="004100B3" w:rsidRDefault="001461C1" w:rsidP="001461C1">
            <w:pPr>
              <w:jc w:val="both"/>
            </w:pPr>
            <w:r w:rsidRPr="006F4DA0">
              <w:t xml:space="preserve">Carrello </w:t>
            </w:r>
            <w:r>
              <w:t xml:space="preserve">dotato di </w:t>
            </w:r>
            <w:r w:rsidRPr="009B4D70">
              <w:t>due porte anteriori provviste di maniglia di sicurezza con sistema security spingi-apri e rotazione a 90° per l'accesso al vano dei dispositivi e due porte posteriori con sistema di chiusura in sicurezza a chiave univoca per l'accesso al vano di ricarica</w:t>
            </w:r>
            <w:r w:rsidRPr="006F4DA0">
              <w:t>.</w:t>
            </w:r>
          </w:p>
        </w:tc>
      </w:tr>
      <w:tr w:rsidR="001461C1" w:rsidRPr="00D30344" w:rsidTr="001461C1">
        <w:tc>
          <w:tcPr>
            <w:tcW w:w="2988" w:type="dxa"/>
            <w:vAlign w:val="center"/>
          </w:tcPr>
          <w:p w:rsidR="001461C1" w:rsidRPr="004100B3" w:rsidRDefault="001461C1" w:rsidP="001461C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Tensione</w:t>
            </w:r>
          </w:p>
        </w:tc>
        <w:tc>
          <w:tcPr>
            <w:tcW w:w="7026" w:type="dxa"/>
            <w:gridSpan w:val="2"/>
            <w:vAlign w:val="center"/>
          </w:tcPr>
          <w:p w:rsidR="001461C1" w:rsidRDefault="001461C1" w:rsidP="001461C1">
            <w:pPr>
              <w:jc w:val="both"/>
              <w:rPr>
                <w:sz w:val="20"/>
              </w:rPr>
            </w:pPr>
            <w:r>
              <w:t xml:space="preserve">In ingresso </w:t>
            </w:r>
            <w:r w:rsidRPr="00866CC7">
              <w:rPr>
                <w:sz w:val="20"/>
              </w:rPr>
              <w:t>AC 100-240V</w:t>
            </w:r>
          </w:p>
          <w:p w:rsidR="001461C1" w:rsidRPr="006F4DA0" w:rsidRDefault="001461C1" w:rsidP="001461C1">
            <w:pPr>
              <w:jc w:val="both"/>
            </w:pPr>
            <w:r>
              <w:rPr>
                <w:sz w:val="20"/>
              </w:rPr>
              <w:t xml:space="preserve">In uscita </w:t>
            </w:r>
            <w:r w:rsidRPr="00866CC7">
              <w:rPr>
                <w:sz w:val="20"/>
              </w:rPr>
              <w:t>DC 5V/2.1A</w:t>
            </w:r>
          </w:p>
        </w:tc>
      </w:tr>
      <w:tr w:rsidR="001461C1" w:rsidRPr="00D30344" w:rsidTr="001461C1">
        <w:tc>
          <w:tcPr>
            <w:tcW w:w="2988" w:type="dxa"/>
            <w:vAlign w:val="center"/>
          </w:tcPr>
          <w:p w:rsidR="001461C1" w:rsidRDefault="001461C1" w:rsidP="001461C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Carico massimo</w:t>
            </w:r>
          </w:p>
        </w:tc>
        <w:tc>
          <w:tcPr>
            <w:tcW w:w="7026" w:type="dxa"/>
            <w:gridSpan w:val="2"/>
            <w:vAlign w:val="center"/>
          </w:tcPr>
          <w:p w:rsidR="001461C1" w:rsidRDefault="001461C1" w:rsidP="001461C1">
            <w:pPr>
              <w:jc w:val="both"/>
            </w:pPr>
            <w:r>
              <w:rPr>
                <w:sz w:val="20"/>
              </w:rPr>
              <w:t>2.5</w:t>
            </w:r>
            <w:r w:rsidRPr="00866CC7">
              <w:rPr>
                <w:sz w:val="20"/>
              </w:rPr>
              <w:t>00W</w:t>
            </w:r>
            <w:r>
              <w:rPr>
                <w:sz w:val="20"/>
              </w:rPr>
              <w:t>att/10A</w:t>
            </w:r>
          </w:p>
        </w:tc>
      </w:tr>
    </w:tbl>
    <w:p w:rsidR="001461C1" w:rsidRDefault="001461C1" w:rsidP="00CA1B71">
      <w:pPr>
        <w:jc w:val="right"/>
        <w:rPr>
          <w:color w:val="70AD47" w:themeColor="accent6"/>
          <w:sz w:val="20"/>
        </w:rPr>
      </w:pPr>
    </w:p>
    <w:p w:rsidR="001461C1" w:rsidRDefault="001461C1" w:rsidP="00CA1B71">
      <w:pPr>
        <w:jc w:val="right"/>
        <w:rPr>
          <w:color w:val="70AD47" w:themeColor="accent6"/>
          <w:sz w:val="20"/>
        </w:rPr>
      </w:pPr>
    </w:p>
    <w:p w:rsidR="001461C1" w:rsidRDefault="001461C1" w:rsidP="001461C1">
      <w:r>
        <w:rPr>
          <w:noProof/>
          <w:lang w:eastAsia="it-IT"/>
        </w:rPr>
        <w:drawing>
          <wp:anchor distT="0" distB="0" distL="114300" distR="114300" simplePos="0" relativeHeight="251751424" behindDoc="0" locked="0" layoutInCell="1" allowOverlap="1" wp14:anchorId="0EDD7D57" wp14:editId="621E33F1">
            <wp:simplePos x="0" y="0"/>
            <wp:positionH relativeFrom="column">
              <wp:posOffset>4756785</wp:posOffset>
            </wp:positionH>
            <wp:positionV relativeFrom="paragraph">
              <wp:posOffset>146900</wp:posOffset>
            </wp:positionV>
            <wp:extent cx="1581150" cy="1245440"/>
            <wp:effectExtent l="19050" t="19050" r="19050" b="12065"/>
            <wp:wrapNone/>
            <wp:docPr id="51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2454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461C1" w:rsidRDefault="001461C1" w:rsidP="001461C1">
      <w:pPr>
        <w:pStyle w:val="Titolo3"/>
        <w:numPr>
          <w:ilvl w:val="2"/>
          <w:numId w:val="2"/>
        </w:numPr>
        <w:rPr>
          <w:b/>
          <w:lang w:val="en-GB"/>
        </w:rPr>
      </w:pPr>
      <w:bookmarkStart w:id="219" w:name="_Toc457577890"/>
      <w:r>
        <w:rPr>
          <w:b/>
          <w:lang w:val="en-GB"/>
        </w:rPr>
        <w:t>TeachBus Four</w:t>
      </w:r>
      <w:bookmarkEnd w:id="219"/>
    </w:p>
    <w:p w:rsidR="001461C1" w:rsidRDefault="001461C1" w:rsidP="001461C1">
      <w:pPr>
        <w:rPr>
          <w:lang w:val="en-GB"/>
        </w:rPr>
      </w:pP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1461C1" w:rsidTr="001461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1461C1" w:rsidRPr="00916DC3" w:rsidRDefault="001461C1" w:rsidP="001461C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1461C1" w:rsidTr="001461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1461C1" w:rsidRPr="00AC3438" w:rsidRDefault="001461C1" w:rsidP="001461C1">
            <w:pPr>
              <w:rPr>
                <w:b w:val="0"/>
              </w:rPr>
            </w:pPr>
            <w:r w:rsidRPr="00AC3438">
              <w:rPr>
                <w:b w:val="0"/>
                <w:color w:val="70AD47" w:themeColor="accent6"/>
                <w:sz w:val="20"/>
              </w:rPr>
              <w:t>Mobile ricarica tablet/notebook</w:t>
            </w:r>
          </w:p>
        </w:tc>
        <w:tc>
          <w:tcPr>
            <w:tcW w:w="3402" w:type="dxa"/>
          </w:tcPr>
          <w:p w:rsidR="001461C1" w:rsidRPr="00B07938" w:rsidRDefault="001461C1" w:rsidP="001461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Ricarica simultanea di 32 device</w:t>
            </w:r>
          </w:p>
        </w:tc>
      </w:tr>
      <w:tr w:rsidR="001461C1" w:rsidTr="001461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1461C1" w:rsidRPr="00AC3438" w:rsidRDefault="001461C1" w:rsidP="001461C1">
            <w:pPr>
              <w:rPr>
                <w:b w:val="0"/>
              </w:rPr>
            </w:pPr>
            <w:r w:rsidRPr="00AC3438">
              <w:rPr>
                <w:b w:val="0"/>
                <w:color w:val="70AD47" w:themeColor="accent6"/>
                <w:sz w:val="20"/>
              </w:rPr>
              <w:t>Provvisto di rotelle per spostarlo facilmente</w:t>
            </w:r>
          </w:p>
        </w:tc>
        <w:tc>
          <w:tcPr>
            <w:tcW w:w="3402" w:type="dxa"/>
          </w:tcPr>
          <w:p w:rsidR="001461C1" w:rsidRDefault="001461C1" w:rsidP="001461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color w:val="70AD47" w:themeColor="accent6"/>
                <w:sz w:val="20"/>
              </w:rPr>
              <w:t>Chiusura con lucchetto per messa in sicurezza</w:t>
            </w:r>
          </w:p>
        </w:tc>
      </w:tr>
    </w:tbl>
    <w:p w:rsidR="001461C1" w:rsidRDefault="001461C1" w:rsidP="001461C1">
      <w:pPr>
        <w:jc w:val="right"/>
        <w:rPr>
          <w:color w:val="70AD47" w:themeColor="accent6"/>
          <w:sz w:val="20"/>
        </w:rPr>
      </w:pPr>
    </w:p>
    <w:p w:rsidR="00A77132" w:rsidRPr="00A77132" w:rsidRDefault="00A77132" w:rsidP="001461C1">
      <w:pPr>
        <w:jc w:val="right"/>
        <w:rPr>
          <w:color w:val="70AD47" w:themeColor="accent6"/>
          <w:sz w:val="20"/>
        </w:rPr>
      </w:pPr>
      <w:r w:rsidRPr="00A77132">
        <w:rPr>
          <w:color w:val="70AD47" w:themeColor="accent6"/>
          <w:sz w:val="20"/>
        </w:rPr>
        <w:t>Costo unitario di rifermento (iva inclusa) = € 1.126,06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A77132" w:rsidRPr="00D30344" w:rsidTr="008C30E3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A77132" w:rsidRPr="00A77132" w:rsidRDefault="00A77132" w:rsidP="008C30E3">
            <w:pPr>
              <w:rPr>
                <w:rFonts w:eastAsia="Times New Roman" w:cs="Times New Roman"/>
                <w:b/>
                <w:lang w:eastAsia="it-IT"/>
              </w:rPr>
            </w:pPr>
            <w:r w:rsidRPr="00A77132">
              <w:rPr>
                <w:b/>
                <w:szCs w:val="20"/>
              </w:rPr>
              <w:t>Mobiletto per ricarica dei notebook/netbook/tablet</w:t>
            </w:r>
            <w:r w:rsidRPr="00A77132">
              <w:rPr>
                <w:b/>
                <w:i/>
                <w:color w:val="FF0000"/>
                <w:szCs w:val="20"/>
              </w:rPr>
              <w:t xml:space="preserve"> 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A77132" w:rsidRPr="00D30344" w:rsidRDefault="008C30E3" w:rsidP="008C30E3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5B2220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A77132" w:rsidRPr="00D30344" w:rsidTr="008C30E3">
        <w:trPr>
          <w:trHeight w:val="443"/>
        </w:trPr>
        <w:tc>
          <w:tcPr>
            <w:tcW w:w="2988" w:type="dxa"/>
            <w:vAlign w:val="center"/>
          </w:tcPr>
          <w:p w:rsidR="00A77132" w:rsidRPr="004100B3" w:rsidRDefault="00A77132" w:rsidP="008C30E3">
            <w:pPr>
              <w:spacing w:line="360" w:lineRule="auto"/>
              <w:rPr>
                <w:b/>
                <w:i/>
              </w:rPr>
            </w:pPr>
            <w:r w:rsidRPr="004100B3">
              <w:rPr>
                <w:b/>
                <w:i/>
              </w:rPr>
              <w:t>Sistema e compatibilità</w:t>
            </w:r>
          </w:p>
        </w:tc>
        <w:tc>
          <w:tcPr>
            <w:tcW w:w="7026" w:type="dxa"/>
            <w:gridSpan w:val="2"/>
            <w:vAlign w:val="center"/>
          </w:tcPr>
          <w:p w:rsidR="00A77132" w:rsidRPr="004100B3" w:rsidRDefault="00A77132" w:rsidP="008C30E3">
            <w:pPr>
              <w:jc w:val="both"/>
            </w:pPr>
            <w:r w:rsidRPr="004100B3">
              <w:t>Mobiletto porta notebook</w:t>
            </w:r>
            <w:r>
              <w:t xml:space="preserve"> max 15,6’’/netbook/tablet</w:t>
            </w:r>
            <w:r w:rsidRPr="004100B3">
              <w:t>.</w:t>
            </w:r>
          </w:p>
          <w:p w:rsidR="00A77132" w:rsidRPr="004100B3" w:rsidRDefault="00A77132" w:rsidP="008C30E3">
            <w:pPr>
              <w:jc w:val="both"/>
            </w:pPr>
            <w:r w:rsidRPr="004100B3">
              <w:t xml:space="preserve">Massimo </w:t>
            </w:r>
            <w:r>
              <w:t xml:space="preserve">32 </w:t>
            </w:r>
            <w:r w:rsidRPr="004100B3">
              <w:t>unità di archiviazione</w:t>
            </w:r>
            <w:r>
              <w:t xml:space="preserve"> in verticale</w:t>
            </w:r>
            <w:r w:rsidRPr="004100B3">
              <w:t>.</w:t>
            </w:r>
          </w:p>
          <w:p w:rsidR="00A77132" w:rsidRPr="006F4DA0" w:rsidRDefault="00A77132" w:rsidP="008C30E3">
            <w:pPr>
              <w:jc w:val="both"/>
            </w:pPr>
            <w:r>
              <w:t>N.2</w:t>
            </w:r>
            <w:r w:rsidRPr="006F4DA0">
              <w:t xml:space="preserve"> ventole per la circolazione forzata di aria e feritoie per la circolazione naturale dell'aria</w:t>
            </w:r>
            <w:r>
              <w:t>.</w:t>
            </w:r>
          </w:p>
          <w:p w:rsidR="00A77132" w:rsidRPr="004100B3" w:rsidRDefault="00A77132" w:rsidP="008C30E3">
            <w:pPr>
              <w:jc w:val="both"/>
            </w:pPr>
            <w:r>
              <w:t>N.</w:t>
            </w:r>
            <w:r w:rsidRPr="006F4DA0">
              <w:t>4 ruo</w:t>
            </w:r>
            <w:r>
              <w:t>te con freno e due impugnature in acciaio</w:t>
            </w:r>
            <w:r w:rsidRPr="006F4DA0">
              <w:t>.</w:t>
            </w:r>
          </w:p>
        </w:tc>
      </w:tr>
      <w:tr w:rsidR="00A77132" w:rsidRPr="00D30344" w:rsidTr="008C30E3">
        <w:trPr>
          <w:trHeight w:val="680"/>
        </w:trPr>
        <w:tc>
          <w:tcPr>
            <w:tcW w:w="2988" w:type="dxa"/>
            <w:vAlign w:val="center"/>
          </w:tcPr>
          <w:p w:rsidR="00A77132" w:rsidRPr="004100B3" w:rsidRDefault="00A77132" w:rsidP="008C30E3">
            <w:pPr>
              <w:spacing w:line="360" w:lineRule="auto"/>
              <w:rPr>
                <w:b/>
                <w:i/>
              </w:rPr>
            </w:pPr>
            <w:r w:rsidRPr="004100B3">
              <w:rPr>
                <w:b/>
                <w:i/>
              </w:rPr>
              <w:t>Risparmio energetico</w:t>
            </w:r>
          </w:p>
        </w:tc>
        <w:tc>
          <w:tcPr>
            <w:tcW w:w="7026" w:type="dxa"/>
            <w:gridSpan w:val="2"/>
            <w:vAlign w:val="center"/>
          </w:tcPr>
          <w:p w:rsidR="00A77132" w:rsidRPr="004100B3" w:rsidRDefault="00A77132" w:rsidP="008C30E3">
            <w:pPr>
              <w:jc w:val="both"/>
            </w:pPr>
            <w:r w:rsidRPr="006F4DA0">
              <w:t>Il sistema è dotato di timer programmabile opzionale per impostare fasi di ricarica dei dispositivi.</w:t>
            </w:r>
          </w:p>
        </w:tc>
      </w:tr>
      <w:tr w:rsidR="00A77132" w:rsidRPr="00D30344" w:rsidTr="008C30E3">
        <w:tc>
          <w:tcPr>
            <w:tcW w:w="2988" w:type="dxa"/>
            <w:vAlign w:val="center"/>
          </w:tcPr>
          <w:p w:rsidR="00A77132" w:rsidRPr="004100B3" w:rsidRDefault="00A77132" w:rsidP="008C30E3">
            <w:pPr>
              <w:spacing w:line="360" w:lineRule="auto"/>
              <w:rPr>
                <w:b/>
                <w:i/>
              </w:rPr>
            </w:pPr>
            <w:r w:rsidRPr="004100B3">
              <w:rPr>
                <w:b/>
                <w:i/>
              </w:rPr>
              <w:lastRenderedPageBreak/>
              <w:t>Sicurezza</w:t>
            </w:r>
          </w:p>
        </w:tc>
        <w:tc>
          <w:tcPr>
            <w:tcW w:w="7026" w:type="dxa"/>
            <w:gridSpan w:val="2"/>
            <w:vAlign w:val="center"/>
          </w:tcPr>
          <w:p w:rsidR="00A77132" w:rsidRPr="004100B3" w:rsidRDefault="00A77132" w:rsidP="008C30E3">
            <w:pPr>
              <w:jc w:val="both"/>
            </w:pPr>
            <w:r w:rsidRPr="006F4DA0">
              <w:t xml:space="preserve">Carrello </w:t>
            </w:r>
            <w:r>
              <w:t xml:space="preserve">dotato di </w:t>
            </w:r>
            <w:r w:rsidRPr="00792056">
              <w:t>è dotato di due porte anteriori e posteriori con sistema di chiusura in sicurezza a chiave univoca per l'accesso al vano dei dispositivi e al vano di ricarica</w:t>
            </w:r>
          </w:p>
        </w:tc>
      </w:tr>
      <w:tr w:rsidR="00A77132" w:rsidRPr="00D30344" w:rsidTr="008C30E3">
        <w:tc>
          <w:tcPr>
            <w:tcW w:w="2988" w:type="dxa"/>
            <w:vAlign w:val="center"/>
          </w:tcPr>
          <w:p w:rsidR="00A77132" w:rsidRPr="004100B3" w:rsidRDefault="00A77132" w:rsidP="008C30E3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Tensione</w:t>
            </w:r>
          </w:p>
        </w:tc>
        <w:tc>
          <w:tcPr>
            <w:tcW w:w="7026" w:type="dxa"/>
            <w:gridSpan w:val="2"/>
            <w:vAlign w:val="center"/>
          </w:tcPr>
          <w:p w:rsidR="00A77132" w:rsidRDefault="00A77132" w:rsidP="008C30E3">
            <w:pPr>
              <w:jc w:val="both"/>
              <w:rPr>
                <w:sz w:val="20"/>
              </w:rPr>
            </w:pPr>
            <w:r>
              <w:t xml:space="preserve">In ingresso </w:t>
            </w:r>
            <w:r w:rsidRPr="00866CC7">
              <w:rPr>
                <w:sz w:val="20"/>
              </w:rPr>
              <w:t>AC 100-240V</w:t>
            </w:r>
          </w:p>
          <w:p w:rsidR="00A77132" w:rsidRPr="006F4DA0" w:rsidRDefault="00A77132" w:rsidP="008C30E3">
            <w:pPr>
              <w:jc w:val="both"/>
            </w:pPr>
            <w:r>
              <w:rPr>
                <w:sz w:val="20"/>
              </w:rPr>
              <w:t xml:space="preserve">In uscita </w:t>
            </w:r>
            <w:r w:rsidRPr="00866CC7">
              <w:rPr>
                <w:sz w:val="20"/>
              </w:rPr>
              <w:t>DC 5V/2.1A</w:t>
            </w:r>
          </w:p>
        </w:tc>
      </w:tr>
      <w:tr w:rsidR="00A77132" w:rsidRPr="00D30344" w:rsidTr="008C30E3">
        <w:tc>
          <w:tcPr>
            <w:tcW w:w="2988" w:type="dxa"/>
            <w:vAlign w:val="center"/>
          </w:tcPr>
          <w:p w:rsidR="00A77132" w:rsidRDefault="00A77132" w:rsidP="008C30E3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Carico massimo</w:t>
            </w:r>
          </w:p>
        </w:tc>
        <w:tc>
          <w:tcPr>
            <w:tcW w:w="7026" w:type="dxa"/>
            <w:gridSpan w:val="2"/>
            <w:vAlign w:val="center"/>
          </w:tcPr>
          <w:p w:rsidR="00A77132" w:rsidRDefault="00A77132" w:rsidP="008C30E3">
            <w:pPr>
              <w:jc w:val="both"/>
            </w:pPr>
            <w:r>
              <w:rPr>
                <w:sz w:val="20"/>
              </w:rPr>
              <w:t>2.5</w:t>
            </w:r>
            <w:r w:rsidRPr="00866CC7">
              <w:rPr>
                <w:sz w:val="20"/>
              </w:rPr>
              <w:t>00W</w:t>
            </w:r>
            <w:r>
              <w:rPr>
                <w:sz w:val="20"/>
              </w:rPr>
              <w:t>att/10A</w:t>
            </w:r>
          </w:p>
        </w:tc>
      </w:tr>
    </w:tbl>
    <w:p w:rsidR="001461C1" w:rsidRDefault="001461C1" w:rsidP="00CA1B71">
      <w:pPr>
        <w:jc w:val="right"/>
        <w:rPr>
          <w:color w:val="70AD47" w:themeColor="accent6"/>
          <w:sz w:val="20"/>
        </w:rPr>
      </w:pPr>
    </w:p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1461C1">
      <w:pPr>
        <w:pStyle w:val="Titolo3"/>
        <w:numPr>
          <w:ilvl w:val="2"/>
          <w:numId w:val="2"/>
        </w:numPr>
        <w:rPr>
          <w:b/>
        </w:rPr>
      </w:pPr>
      <w:bookmarkStart w:id="220" w:name="_Toc448388638"/>
      <w:bookmarkStart w:id="221" w:name="_Toc457577891"/>
      <w:r>
        <w:rPr>
          <w:b/>
          <w:noProof/>
          <w:lang w:eastAsia="it-IT"/>
        </w:rPr>
        <w:drawing>
          <wp:anchor distT="0" distB="0" distL="114300" distR="114300" simplePos="0" relativeHeight="251662336" behindDoc="0" locked="0" layoutInCell="1" allowOverlap="1" wp14:anchorId="26AA1FBB" wp14:editId="67900ADE">
            <wp:simplePos x="0" y="0"/>
            <wp:positionH relativeFrom="column">
              <wp:posOffset>4690110</wp:posOffset>
            </wp:positionH>
            <wp:positionV relativeFrom="paragraph">
              <wp:posOffset>-604520</wp:posOffset>
            </wp:positionV>
            <wp:extent cx="1581150" cy="1581150"/>
            <wp:effectExtent l="19050" t="19050" r="19050" b="19050"/>
            <wp:wrapNone/>
            <wp:docPr id="22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/>
        </w:rPr>
        <w:t>Nautilus Sistema portatile</w:t>
      </w:r>
      <w:bookmarkEnd w:id="220"/>
      <w:bookmarkEnd w:id="221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AC3438" w:rsidRDefault="00CA1B71" w:rsidP="00CA1B71">
            <w:pPr>
              <w:rPr>
                <w:b w:val="0"/>
              </w:rPr>
            </w:pPr>
            <w:r w:rsidRPr="00AC3438">
              <w:rPr>
                <w:b w:val="0"/>
                <w:color w:val="70AD47" w:themeColor="accent6"/>
                <w:sz w:val="20"/>
              </w:rPr>
              <w:t>Economica soluzione 3 in 1: per creare un’area interattiva da pavimento, da tavolo o da parete</w:t>
            </w:r>
          </w:p>
        </w:tc>
      </w:tr>
    </w:tbl>
    <w:p w:rsidR="00602A86" w:rsidRDefault="00602A86" w:rsidP="00CA1B71">
      <w:pPr>
        <w:jc w:val="right"/>
        <w:rPr>
          <w:color w:val="70AD47" w:themeColor="accent6"/>
          <w:sz w:val="20"/>
        </w:rPr>
      </w:pPr>
    </w:p>
    <w:p w:rsidR="00CA1B71" w:rsidRDefault="00602A86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€ 491,66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  <w:vAlign w:val="center"/>
          </w:tcPr>
          <w:p w:rsidR="00CA1B71" w:rsidRPr="000B6359" w:rsidRDefault="00CA1B71" w:rsidP="00CA1B71">
            <w:pPr>
              <w:spacing w:line="360" w:lineRule="auto"/>
              <w:rPr>
                <w:szCs w:val="20"/>
              </w:rPr>
            </w:pPr>
            <w:r>
              <w:rPr>
                <w:b/>
                <w:szCs w:val="20"/>
              </w:rPr>
              <w:t>Struttura per creazione tavolo o pavimento interattivo</w:t>
            </w:r>
          </w:p>
        </w:tc>
        <w:tc>
          <w:tcPr>
            <w:tcW w:w="3243" w:type="dxa"/>
            <w:shd w:val="clear" w:color="auto" w:fill="D5DCE4" w:themeFill="text2" w:themeFillTint="33"/>
            <w:vAlign w:val="center"/>
          </w:tcPr>
          <w:p w:rsidR="00CA1B71" w:rsidRPr="005E7C85" w:rsidRDefault="00CA1B71" w:rsidP="00CA1B71">
            <w:pPr>
              <w:spacing w:line="360" w:lineRule="auto"/>
              <w:rPr>
                <w:b/>
                <w:szCs w:val="20"/>
              </w:rPr>
            </w:pPr>
            <w:r w:rsidRPr="005E7C85">
              <w:rPr>
                <w:b/>
                <w:szCs w:val="20"/>
              </w:rPr>
              <w:t>quantità n.</w:t>
            </w:r>
            <w:r>
              <w:rPr>
                <w:b/>
                <w:szCs w:val="20"/>
              </w:rPr>
              <w:t xml:space="preserve"> </w:t>
            </w:r>
            <w:r w:rsidRPr="005B2220">
              <w:rPr>
                <w:b/>
                <w:szCs w:val="20"/>
                <w:highlight w:val="yellow"/>
              </w:rPr>
              <w:t>1</w:t>
            </w:r>
          </w:p>
        </w:tc>
      </w:tr>
      <w:tr w:rsidR="00CA1B71" w:rsidRPr="00D30344" w:rsidTr="00CA1B71">
        <w:trPr>
          <w:trHeight w:val="556"/>
        </w:trPr>
        <w:tc>
          <w:tcPr>
            <w:tcW w:w="2988" w:type="dxa"/>
            <w:vAlign w:val="center"/>
          </w:tcPr>
          <w:p w:rsidR="00CA1B71" w:rsidRPr="006F62DB" w:rsidRDefault="00CA1B71" w:rsidP="00CA1B71">
            <w:pPr>
              <w:rPr>
                <w:b/>
                <w:szCs w:val="20"/>
              </w:rPr>
            </w:pPr>
            <w:r>
              <w:rPr>
                <w:b/>
                <w:szCs w:val="20"/>
              </w:rPr>
              <w:t>Struttura</w:t>
            </w:r>
          </w:p>
        </w:tc>
        <w:tc>
          <w:tcPr>
            <w:tcW w:w="7026" w:type="dxa"/>
            <w:gridSpan w:val="2"/>
            <w:vAlign w:val="center"/>
          </w:tcPr>
          <w:p w:rsidR="00CA1B71" w:rsidRPr="00A63D46" w:rsidRDefault="00CA1B71" w:rsidP="00CA1B71">
            <w:pPr>
              <w:rPr>
                <w:szCs w:val="20"/>
              </w:rPr>
            </w:pPr>
            <w:r w:rsidRPr="00A63D46">
              <w:rPr>
                <w:szCs w:val="20"/>
              </w:rPr>
              <w:t>Facilmente trasportabile.</w:t>
            </w:r>
          </w:p>
          <w:p w:rsidR="00CA1B71" w:rsidRPr="00A63D46" w:rsidRDefault="00CA1B71" w:rsidP="00CA1B71">
            <w:pPr>
              <w:rPr>
                <w:szCs w:val="20"/>
              </w:rPr>
            </w:pPr>
            <w:r w:rsidRPr="00A63D46">
              <w:rPr>
                <w:szCs w:val="20"/>
              </w:rPr>
              <w:t>Include montaggio da</w:t>
            </w:r>
            <w:r>
              <w:rPr>
                <w:szCs w:val="20"/>
              </w:rPr>
              <w:t xml:space="preserve"> pavimento e da tavolo, appendi</w:t>
            </w:r>
            <w:r w:rsidRPr="00A63D46">
              <w:rPr>
                <w:szCs w:val="20"/>
              </w:rPr>
              <w:t xml:space="preserve">bile a parete e installazione con i videoproiettori interattivi. </w:t>
            </w:r>
          </w:p>
          <w:p w:rsidR="00CA1B71" w:rsidRPr="00B81B2C" w:rsidRDefault="00CA1B71" w:rsidP="00CA1B71">
            <w:pPr>
              <w:rPr>
                <w:szCs w:val="20"/>
              </w:rPr>
            </w:pPr>
            <w:r w:rsidRPr="00A63D46">
              <w:rPr>
                <w:szCs w:val="20"/>
              </w:rPr>
              <w:t>Struttura integrabile con computer portatile</w:t>
            </w:r>
            <w:r>
              <w:rPr>
                <w:szCs w:val="20"/>
              </w:rPr>
              <w:t xml:space="preserve"> o minipc</w:t>
            </w:r>
            <w:r w:rsidRPr="00A63D46">
              <w:rPr>
                <w:szCs w:val="20"/>
              </w:rPr>
              <w:t>.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  <w:vAlign w:val="center"/>
          </w:tcPr>
          <w:p w:rsidR="00CA1B71" w:rsidRPr="006F62DB" w:rsidRDefault="00CA1B71" w:rsidP="00CA1B71">
            <w:pPr>
              <w:rPr>
                <w:b/>
                <w:szCs w:val="20"/>
              </w:rPr>
            </w:pPr>
            <w:r>
              <w:rPr>
                <w:b/>
                <w:szCs w:val="20"/>
              </w:rPr>
              <w:t>Utilizzo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rPr>
                <w:szCs w:val="20"/>
              </w:rPr>
            </w:pPr>
            <w:r w:rsidRPr="00A63D46">
              <w:rPr>
                <w:szCs w:val="20"/>
              </w:rPr>
              <w:t>Permette l'uso di pavimento, da tavolo o da parete</w:t>
            </w:r>
          </w:p>
        </w:tc>
      </w:tr>
    </w:tbl>
    <w:p w:rsidR="00072F0D" w:rsidRDefault="00072F0D" w:rsidP="00CA1B71"/>
    <w:p w:rsidR="00072F0D" w:rsidRDefault="00072F0D" w:rsidP="00072F0D">
      <w:r>
        <w:br w:type="page"/>
      </w:r>
    </w:p>
    <w:p w:rsidR="00CA1B71" w:rsidRDefault="00CA1B71" w:rsidP="001461C1">
      <w:pPr>
        <w:pStyle w:val="Titolo3"/>
        <w:numPr>
          <w:ilvl w:val="1"/>
          <w:numId w:val="2"/>
        </w:numPr>
      </w:pPr>
      <w:bookmarkStart w:id="222" w:name="_Toc448388639"/>
      <w:bookmarkStart w:id="223" w:name="_Toc457577892"/>
      <w:r>
        <w:lastRenderedPageBreak/>
        <w:t>SISTEMI AUDIO</w:t>
      </w:r>
      <w:bookmarkEnd w:id="222"/>
      <w:bookmarkEnd w:id="223"/>
    </w:p>
    <w:p w:rsidR="00CA1B71" w:rsidRDefault="00CA1B71" w:rsidP="001461C1">
      <w:pPr>
        <w:pStyle w:val="Titolo3"/>
        <w:numPr>
          <w:ilvl w:val="2"/>
          <w:numId w:val="2"/>
        </w:numPr>
        <w:rPr>
          <w:b/>
        </w:rPr>
      </w:pPr>
      <w:bookmarkStart w:id="224" w:name="_Toc448388640"/>
      <w:bookmarkStart w:id="225" w:name="_Toc457577893"/>
      <w:r>
        <w:rPr>
          <w:b/>
          <w:noProof/>
          <w:lang w:eastAsia="it-IT"/>
        </w:rPr>
        <w:drawing>
          <wp:anchor distT="0" distB="0" distL="114300" distR="114300" simplePos="0" relativeHeight="251666432" behindDoc="0" locked="0" layoutInCell="1" allowOverlap="1" wp14:anchorId="1BFDE0DC" wp14:editId="75A81536">
            <wp:simplePos x="0" y="0"/>
            <wp:positionH relativeFrom="column">
              <wp:posOffset>4690110</wp:posOffset>
            </wp:positionH>
            <wp:positionV relativeFrom="paragraph">
              <wp:posOffset>61595</wp:posOffset>
            </wp:positionV>
            <wp:extent cx="1581150" cy="1581150"/>
            <wp:effectExtent l="19050" t="19050" r="19050" b="19050"/>
            <wp:wrapNone/>
            <wp:docPr id="23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/>
        </w:rPr>
        <w:t>FlexCat Lightspeed</w:t>
      </w:r>
      <w:bookmarkEnd w:id="224"/>
      <w:bookmarkEnd w:id="225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3652"/>
        <w:gridCol w:w="3402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  <w:gridSpan w:val="2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AC3438" w:rsidRDefault="00CA1B71" w:rsidP="00CA1B71">
            <w:pPr>
              <w:rPr>
                <w:b w:val="0"/>
              </w:rPr>
            </w:pPr>
            <w:r w:rsidRPr="00AC3438">
              <w:rPr>
                <w:b w:val="0"/>
                <w:color w:val="70AD47" w:themeColor="accent6"/>
                <w:sz w:val="20"/>
              </w:rPr>
              <w:t>Laboratorio scientifico portatile wireless</w:t>
            </w:r>
          </w:p>
        </w:tc>
        <w:tc>
          <w:tcPr>
            <w:tcW w:w="3402" w:type="dxa"/>
          </w:tcPr>
          <w:p w:rsidR="00CA1B71" w:rsidRPr="00B07938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A20CF">
              <w:rPr>
                <w:color w:val="70AD47" w:themeColor="accent6"/>
                <w:sz w:val="20"/>
              </w:rPr>
              <w:t>2 modelli completi: più di 14 sensori in ogni modello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AC3438" w:rsidRDefault="00CA1B71" w:rsidP="00CA1B71">
            <w:pPr>
              <w:rPr>
                <w:b w:val="0"/>
              </w:rPr>
            </w:pPr>
            <w:r w:rsidRPr="00AC3438">
              <w:rPr>
                <w:b w:val="0"/>
                <w:color w:val="70AD47" w:themeColor="accent6"/>
                <w:sz w:val="20"/>
              </w:rPr>
              <w:t>Software di gestione esperimenti e analisi dati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A20CF">
              <w:rPr>
                <w:color w:val="70AD47" w:themeColor="accent6"/>
                <w:sz w:val="20"/>
              </w:rPr>
              <w:t>Soluzione compatta e altamente tecnologica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</w:tcPr>
          <w:p w:rsidR="00CA1B71" w:rsidRPr="00AC3438" w:rsidRDefault="00CA1B71" w:rsidP="00CA1B71">
            <w:pPr>
              <w:rPr>
                <w:b w:val="0"/>
                <w:color w:val="70AD47" w:themeColor="accent6"/>
                <w:sz w:val="20"/>
              </w:rPr>
            </w:pPr>
            <w:r w:rsidRPr="00AC3438">
              <w:rPr>
                <w:b w:val="0"/>
                <w:color w:val="70AD47" w:themeColor="accent6"/>
                <w:sz w:val="20"/>
              </w:rPr>
              <w:t xml:space="preserve">Dati depositati e facilmente esportabili per successive analisi </w:t>
            </w:r>
          </w:p>
        </w:tc>
        <w:tc>
          <w:tcPr>
            <w:tcW w:w="3402" w:type="dxa"/>
          </w:tcPr>
          <w:p w:rsidR="00CA1B71" w:rsidRDefault="00CA1B71" w:rsidP="00CA1B7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70AD47" w:themeColor="accent6"/>
                <w:sz w:val="20"/>
              </w:rPr>
            </w:pPr>
          </w:p>
        </w:tc>
      </w:tr>
    </w:tbl>
    <w:p w:rsidR="00CA1B71" w:rsidRDefault="00CA1B71" w:rsidP="00CA1B71">
      <w:pPr>
        <w:jc w:val="right"/>
        <w:rPr>
          <w:color w:val="70AD47" w:themeColor="accent6"/>
          <w:sz w:val="20"/>
        </w:rPr>
      </w:pPr>
    </w:p>
    <w:p w:rsidR="00602A86" w:rsidRPr="00092566" w:rsidRDefault="00602A86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</w:t>
      </w:r>
      <w:r w:rsidR="007011AA">
        <w:rPr>
          <w:color w:val="70AD47" w:themeColor="accent6"/>
          <w:sz w:val="20"/>
        </w:rPr>
        <w:t xml:space="preserve"> 3.806,40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Cs w:val="20"/>
              </w:rPr>
              <w:t>Sistema audio diffuso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</w:p>
        </w:tc>
      </w:tr>
      <w:tr w:rsidR="00CA1B71" w:rsidRPr="00D30344" w:rsidTr="00CA1B71">
        <w:trPr>
          <w:trHeight w:val="443"/>
        </w:trPr>
        <w:tc>
          <w:tcPr>
            <w:tcW w:w="2988" w:type="dxa"/>
            <w:vAlign w:val="center"/>
          </w:tcPr>
          <w:p w:rsidR="00CA1B71" w:rsidRPr="004100B3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Sistema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7C2E08">
            <w:pPr>
              <w:pStyle w:val="Paragrafoelenco"/>
              <w:numPr>
                <w:ilvl w:val="0"/>
                <w:numId w:val="16"/>
              </w:numPr>
              <w:jc w:val="both"/>
            </w:pPr>
            <w:r>
              <w:t>4 baccelli audio wireless che devono funzionare sia come speaker che come microfono e sistema di chiamata dell’attenzione;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6"/>
              </w:numPr>
              <w:jc w:val="both"/>
            </w:pPr>
            <w:r>
              <w:t>1 microfono a ciondolo wireless per il docente;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6"/>
              </w:numPr>
              <w:jc w:val="both"/>
            </w:pPr>
            <w:r>
              <w:t xml:space="preserve">1 telecomando; </w:t>
            </w:r>
          </w:p>
          <w:p w:rsidR="00CA1B71" w:rsidRPr="004100B3" w:rsidRDefault="00CA1B71" w:rsidP="007C2E08">
            <w:pPr>
              <w:pStyle w:val="Paragrafoelenco"/>
              <w:numPr>
                <w:ilvl w:val="0"/>
                <w:numId w:val="16"/>
              </w:numPr>
              <w:jc w:val="both"/>
            </w:pPr>
            <w:r>
              <w:t>1 base di ricarica simultanea per baccelli audio, microfono e telecomando.</w:t>
            </w:r>
          </w:p>
        </w:tc>
      </w:tr>
      <w:tr w:rsidR="00CA1B71" w:rsidRPr="00D30344" w:rsidTr="00CA1B71">
        <w:trPr>
          <w:trHeight w:val="375"/>
        </w:trPr>
        <w:tc>
          <w:tcPr>
            <w:tcW w:w="2988" w:type="dxa"/>
            <w:vAlign w:val="center"/>
          </w:tcPr>
          <w:p w:rsidR="00CA1B71" w:rsidRPr="004100B3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Gestione audio</w:t>
            </w:r>
          </w:p>
        </w:tc>
        <w:tc>
          <w:tcPr>
            <w:tcW w:w="7026" w:type="dxa"/>
            <w:gridSpan w:val="2"/>
            <w:vAlign w:val="center"/>
          </w:tcPr>
          <w:p w:rsidR="00CA1B71" w:rsidRPr="004100B3" w:rsidRDefault="00CA1B71" w:rsidP="00CA1B71">
            <w:pPr>
              <w:jc w:val="both"/>
            </w:pPr>
            <w:r>
              <w:t>Telecomando wireless ricaricabile</w:t>
            </w:r>
          </w:p>
        </w:tc>
      </w:tr>
    </w:tbl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CA1B71"/>
    <w:p w:rsidR="00CA1B71" w:rsidRDefault="00CA1B71" w:rsidP="001461C1">
      <w:pPr>
        <w:pStyle w:val="Titolo3"/>
        <w:numPr>
          <w:ilvl w:val="1"/>
          <w:numId w:val="2"/>
        </w:numPr>
      </w:pPr>
      <w:bookmarkStart w:id="226" w:name="_Toc448388641"/>
      <w:bookmarkStart w:id="227" w:name="_Toc457577894"/>
      <w:r>
        <w:lastRenderedPageBreak/>
        <w:t>ARREDI</w:t>
      </w:r>
      <w:bookmarkEnd w:id="226"/>
      <w:bookmarkEnd w:id="227"/>
    </w:p>
    <w:p w:rsidR="00CA1B71" w:rsidRDefault="00CA1B71" w:rsidP="001461C1">
      <w:pPr>
        <w:pStyle w:val="Titolo3"/>
        <w:numPr>
          <w:ilvl w:val="2"/>
          <w:numId w:val="2"/>
        </w:numPr>
        <w:rPr>
          <w:b/>
        </w:rPr>
      </w:pPr>
      <w:bookmarkStart w:id="228" w:name="_Toc457577895"/>
      <w:bookmarkStart w:id="229" w:name="_Toc448388642"/>
      <w:r>
        <w:rPr>
          <w:b/>
          <w:noProof/>
          <w:lang w:eastAsia="it-IT"/>
        </w:rPr>
        <w:drawing>
          <wp:anchor distT="0" distB="0" distL="114300" distR="114300" simplePos="0" relativeHeight="251674624" behindDoc="0" locked="0" layoutInCell="1" allowOverlap="1" wp14:anchorId="4C42A8C9" wp14:editId="3451FDB6">
            <wp:simplePos x="0" y="0"/>
            <wp:positionH relativeFrom="column">
              <wp:posOffset>4693158</wp:posOffset>
            </wp:positionH>
            <wp:positionV relativeFrom="paragraph">
              <wp:posOffset>216632</wp:posOffset>
            </wp:positionV>
            <wp:extent cx="1581150" cy="1273210"/>
            <wp:effectExtent l="19050" t="19050" r="19050" b="22225"/>
            <wp:wrapNone/>
            <wp:docPr id="24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2732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b/>
        </w:rPr>
        <w:t xml:space="preserve">Sedie </w:t>
      </w:r>
      <w:r w:rsidR="00C24362">
        <w:rPr>
          <w:b/>
        </w:rPr>
        <w:t>iSeries I CAN</w:t>
      </w:r>
      <w:bookmarkEnd w:id="228"/>
      <w:r w:rsidR="00C24362">
        <w:rPr>
          <w:b/>
        </w:rPr>
        <w:t xml:space="preserve"> </w:t>
      </w:r>
      <w:bookmarkEnd w:id="229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24362" w:rsidRPr="00C2436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C24362">
              <w:rPr>
                <w:b w:val="0"/>
                <w:color w:val="70AD47" w:themeColor="accent6"/>
                <w:sz w:val="20"/>
              </w:rPr>
              <w:t>Ripiano di scrittura con rotazione della base di 180° e rotazione del ripiano di 90°</w:t>
            </w:r>
          </w:p>
          <w:p w:rsidR="00C24362" w:rsidRPr="00C2436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C24362">
              <w:rPr>
                <w:b w:val="0"/>
                <w:color w:val="70AD47" w:themeColor="accent6"/>
                <w:sz w:val="20"/>
              </w:rPr>
              <w:t>Superficie della seduta resistente e lavabile</w:t>
            </w:r>
          </w:p>
          <w:p w:rsidR="00C24362" w:rsidRPr="00C2436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C24362">
              <w:rPr>
                <w:b w:val="0"/>
                <w:color w:val="70AD47" w:themeColor="accent6"/>
                <w:sz w:val="20"/>
              </w:rPr>
              <w:t>Design e produzione italiana</w:t>
            </w:r>
          </w:p>
          <w:p w:rsidR="00C24362" w:rsidRPr="00C2436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C24362">
              <w:rPr>
                <w:b w:val="0"/>
                <w:color w:val="70AD47" w:themeColor="accent6"/>
                <w:sz w:val="20"/>
              </w:rPr>
              <w:t>Certificazione europea EN 1729- 1</w:t>
            </w:r>
          </w:p>
          <w:p w:rsidR="00C24362" w:rsidRPr="00C2436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C24362">
              <w:rPr>
                <w:b w:val="0"/>
                <w:color w:val="70AD47" w:themeColor="accent6"/>
                <w:sz w:val="20"/>
              </w:rPr>
              <w:t xml:space="preserve">La seduta flessibile offre il comfort e la ventilazione necessaria </w:t>
            </w:r>
          </w:p>
          <w:p w:rsidR="00CA1B71" w:rsidRPr="00715E8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C24362">
              <w:rPr>
                <w:b w:val="0"/>
                <w:color w:val="70AD47" w:themeColor="accent6"/>
                <w:sz w:val="20"/>
              </w:rPr>
              <w:t>Il ripiano di appoggio inferiore ha la pedana in termoplastica, consentendo il posizionamento ergonomico dei piedi</w:t>
            </w:r>
            <w:r>
              <w:rPr>
                <w:b w:val="0"/>
                <w:color w:val="70AD47" w:themeColor="accent6"/>
                <w:sz w:val="20"/>
              </w:rPr>
              <w:t xml:space="preserve"> c</w:t>
            </w:r>
            <w:r w:rsidRPr="00C24362">
              <w:rPr>
                <w:b w:val="0"/>
                <w:color w:val="70AD47" w:themeColor="accent6"/>
                <w:sz w:val="20"/>
              </w:rPr>
              <w:t>ostruito in acciaio forato che permette una facile pulizia</w:t>
            </w:r>
          </w:p>
        </w:tc>
      </w:tr>
    </w:tbl>
    <w:p w:rsidR="007011AA" w:rsidRDefault="007011AA" w:rsidP="00CA1B71">
      <w:pPr>
        <w:jc w:val="right"/>
        <w:rPr>
          <w:color w:val="70AD47" w:themeColor="accent6"/>
          <w:sz w:val="20"/>
        </w:rPr>
      </w:pPr>
    </w:p>
    <w:p w:rsidR="00CA1B71" w:rsidRDefault="007011AA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= € </w:t>
      </w:r>
      <w:r w:rsidR="00C24362" w:rsidRPr="00C24362">
        <w:rPr>
          <w:color w:val="70AD47" w:themeColor="accent6"/>
          <w:sz w:val="20"/>
        </w:rPr>
        <w:t>387,96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A84CAD" w:rsidRPr="00D30344" w:rsidTr="0000740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A84CAD" w:rsidRPr="00E729A7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Sedie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A84CAD" w:rsidRPr="00D30344" w:rsidRDefault="00A84CAD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A84CAD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br w:type="page"/>
              <w:t>Struttura</w:t>
            </w:r>
          </w:p>
        </w:tc>
        <w:tc>
          <w:tcPr>
            <w:tcW w:w="7026" w:type="dxa"/>
            <w:gridSpan w:val="2"/>
          </w:tcPr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r w:rsidRPr="00CD7875">
              <w:rPr>
                <w:rFonts w:eastAsia="Times New Roman" w:cs="Times New Roman"/>
                <w:lang w:eastAsia="it-IT"/>
              </w:rPr>
              <w:t>in tubolare metallico da mm. 28. Saldature a filo continuo.</w:t>
            </w:r>
          </w:p>
        </w:tc>
      </w:tr>
      <w:tr w:rsidR="00A84CAD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r w:rsidRPr="00CD7875">
              <w:rPr>
                <w:rFonts w:eastAsia="Times New Roman" w:cs="Times New Roman"/>
                <w:lang w:eastAsia="it-IT"/>
              </w:rPr>
              <w:t>con polveri epossidiche, spessore min. 60 μm (micron).</w:t>
            </w:r>
          </w:p>
        </w:tc>
      </w:tr>
      <w:tr w:rsidR="00A84CAD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t>Monoscocca</w:t>
            </w:r>
          </w:p>
        </w:tc>
        <w:tc>
          <w:tcPr>
            <w:tcW w:w="7026" w:type="dxa"/>
            <w:gridSpan w:val="2"/>
          </w:tcPr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r w:rsidRPr="00CD7875">
              <w:rPr>
                <w:rFonts w:eastAsia="Times New Roman" w:cs="Times New Roman"/>
                <w:lang w:eastAsia="it-IT"/>
              </w:rPr>
              <w:t>anatomica realizzata in poliuretano che permette una flessione dello schienale fino a 12° o in polipropilene, munita di foro per una facile presa</w:t>
            </w:r>
          </w:p>
        </w:tc>
      </w:tr>
      <w:tr w:rsidR="00A84CAD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t>Ripiano di scrittura</w:t>
            </w:r>
          </w:p>
        </w:tc>
        <w:tc>
          <w:tcPr>
            <w:tcW w:w="7026" w:type="dxa"/>
            <w:gridSpan w:val="2"/>
          </w:tcPr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r w:rsidRPr="00CD7875">
              <w:rPr>
                <w:rFonts w:eastAsia="Times New Roman" w:cs="Times New Roman"/>
                <w:lang w:eastAsia="it-IT"/>
              </w:rPr>
              <w:t>in pannello multistrato E1 da mm. 18 con rivestimento sulle due facce in laminato plastico da mm. 0,9 di spessore, munita di incavo poggia-penne.</w:t>
            </w:r>
          </w:p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r w:rsidRPr="00CD7875">
              <w:rPr>
                <w:rFonts w:eastAsia="Times New Roman" w:cs="Times New Roman"/>
                <w:lang w:eastAsia="it-IT"/>
              </w:rPr>
              <w:t>Meccanismo di regolazione del ripiano di scrittura che</w:t>
            </w:r>
            <w:r>
              <w:rPr>
                <w:rFonts w:eastAsia="Times New Roman" w:cs="Times New Roman"/>
                <w:lang w:eastAsia="it-IT"/>
              </w:rPr>
              <w:t xml:space="preserve"> permette lo spostamento destra</w:t>
            </w:r>
            <w:r w:rsidRPr="00CD7875">
              <w:rPr>
                <w:rFonts w:eastAsia="Times New Roman" w:cs="Times New Roman"/>
                <w:lang w:eastAsia="it-IT"/>
              </w:rPr>
              <w:t>/sinistra e la rotazione dell</w:t>
            </w:r>
            <w:r>
              <w:rPr>
                <w:rFonts w:eastAsia="Times New Roman" w:cs="Times New Roman"/>
                <w:lang w:eastAsia="it-IT"/>
              </w:rPr>
              <w:t>o</w:t>
            </w:r>
            <w:r w:rsidRPr="00CD7875">
              <w:rPr>
                <w:rFonts w:eastAsia="Times New Roman" w:cs="Times New Roman"/>
                <w:lang w:eastAsia="it-IT"/>
              </w:rPr>
              <w:t xml:space="preserve"> stess</w:t>
            </w:r>
            <w:r>
              <w:rPr>
                <w:rFonts w:eastAsia="Times New Roman" w:cs="Times New Roman"/>
                <w:lang w:eastAsia="it-IT"/>
              </w:rPr>
              <w:t>o</w:t>
            </w:r>
            <w:r w:rsidRPr="00CD7875">
              <w:rPr>
                <w:rFonts w:eastAsia="Times New Roman" w:cs="Times New Roman"/>
                <w:lang w:eastAsia="it-IT"/>
              </w:rPr>
              <w:t xml:space="preserve"> fino a 180°</w:t>
            </w:r>
            <w:r>
              <w:rPr>
                <w:rFonts w:eastAsia="Times New Roman" w:cs="Times New Roman"/>
                <w:lang w:eastAsia="it-IT"/>
              </w:rPr>
              <w:t xml:space="preserve"> sul braccio e 90° del ripiano</w:t>
            </w:r>
            <w:r w:rsidRPr="00CD7875">
              <w:rPr>
                <w:rFonts w:eastAsia="Times New Roman" w:cs="Times New Roman"/>
                <w:lang w:eastAsia="it-IT"/>
              </w:rPr>
              <w:t>.</w:t>
            </w:r>
          </w:p>
        </w:tc>
      </w:tr>
      <w:tr w:rsidR="00A84CAD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t>Ripiano di appoggio</w:t>
            </w:r>
          </w:p>
        </w:tc>
        <w:tc>
          <w:tcPr>
            <w:tcW w:w="7026" w:type="dxa"/>
            <w:gridSpan w:val="2"/>
          </w:tcPr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r w:rsidRPr="00CD7875">
              <w:rPr>
                <w:rFonts w:eastAsia="Times New Roman" w:cs="Times New Roman"/>
                <w:lang w:eastAsia="it-IT"/>
              </w:rPr>
              <w:t xml:space="preserve">spazio per borsa, zaino, pc e libri, realizzata in lamiera forata ed anello portabottiglie. </w:t>
            </w:r>
          </w:p>
        </w:tc>
      </w:tr>
      <w:tr w:rsidR="00A84CAD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6" w:type="dxa"/>
            <w:gridSpan w:val="2"/>
          </w:tcPr>
          <w:p w:rsidR="00A84CAD" w:rsidRPr="00CD7875" w:rsidRDefault="00A84CAD" w:rsidP="00007400">
            <w:pPr>
              <w:rPr>
                <w:rFonts w:eastAsia="Times New Roman" w:cs="Times New Roman"/>
                <w:lang w:eastAsia="it-IT"/>
              </w:rPr>
            </w:pPr>
            <w:r w:rsidRPr="00CD7875">
              <w:rPr>
                <w:rFonts w:eastAsia="Times New Roman" w:cs="Times New Roman"/>
                <w:lang w:eastAsia="it-IT"/>
              </w:rPr>
              <w:t xml:space="preserve">piroettanti </w:t>
            </w:r>
            <w:r>
              <w:rPr>
                <w:rFonts w:eastAsia="Times New Roman" w:cs="Times New Roman"/>
                <w:lang w:eastAsia="it-IT"/>
              </w:rPr>
              <w:t>e gommate</w:t>
            </w:r>
          </w:p>
        </w:tc>
      </w:tr>
      <w:tr w:rsidR="00A84CAD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  <w:hideMark/>
          </w:tcPr>
          <w:p w:rsidR="00A84CAD" w:rsidRPr="00CD7875" w:rsidRDefault="00A84CAD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D7875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  <w:hideMark/>
          </w:tcPr>
          <w:p w:rsidR="007A32B9" w:rsidRPr="007A32B9" w:rsidRDefault="00A84CAD" w:rsidP="007A32B9">
            <w:pPr>
              <w:rPr>
                <w:rFonts w:eastAsia="Times New Roman" w:cs="Times New Roman"/>
                <w:lang w:eastAsia="it-IT"/>
              </w:rPr>
            </w:pPr>
            <w:r w:rsidRPr="00CD7875">
              <w:rPr>
                <w:rFonts w:eastAsia="Times New Roman" w:cs="Times New Roman"/>
                <w:lang w:eastAsia="it-IT"/>
              </w:rPr>
              <w:t xml:space="preserve">EN 1729-1 </w:t>
            </w:r>
            <w:r w:rsidR="007A32B9" w:rsidRPr="007A32B9">
              <w:rPr>
                <w:rFonts w:eastAsia="Times New Roman" w:cs="Times New Roman"/>
                <w:lang w:eastAsia="it-IT"/>
              </w:rPr>
              <w:t>sul prodotto</w:t>
            </w:r>
          </w:p>
          <w:p w:rsidR="00A84CAD" w:rsidRPr="00CD7875" w:rsidRDefault="007A32B9" w:rsidP="007A32B9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A84CAD" w:rsidRDefault="00A84CAD" w:rsidP="00CA1B71">
      <w:pPr>
        <w:jc w:val="right"/>
        <w:rPr>
          <w:color w:val="70AD47" w:themeColor="accent6"/>
          <w:sz w:val="20"/>
        </w:rPr>
      </w:pPr>
    </w:p>
    <w:p w:rsidR="005077F0" w:rsidRDefault="005077F0" w:rsidP="001461C1">
      <w:pPr>
        <w:pStyle w:val="Titolo3"/>
        <w:numPr>
          <w:ilvl w:val="2"/>
          <w:numId w:val="2"/>
        </w:numPr>
        <w:rPr>
          <w:b/>
        </w:rPr>
      </w:pPr>
      <w:bookmarkStart w:id="230" w:name="_Toc457577896"/>
      <w:r>
        <w:rPr>
          <w:b/>
        </w:rPr>
        <w:t>Sedie iSeries I MOVE</w:t>
      </w:r>
      <w:bookmarkEnd w:id="230"/>
      <w:r>
        <w:rPr>
          <w:b/>
        </w:rPr>
        <w:t xml:space="preserve"> </w:t>
      </w:r>
    </w:p>
    <w:p w:rsidR="005077F0" w:rsidRDefault="005077F0" w:rsidP="005077F0">
      <w:r>
        <w:rPr>
          <w:b/>
          <w:noProof/>
          <w:lang w:eastAsia="it-IT"/>
        </w:rPr>
        <w:drawing>
          <wp:anchor distT="0" distB="0" distL="114300" distR="114300" simplePos="0" relativeHeight="251718656" behindDoc="0" locked="0" layoutInCell="1" allowOverlap="1" wp14:anchorId="487F0F06" wp14:editId="4D704633">
            <wp:simplePos x="0" y="0"/>
            <wp:positionH relativeFrom="column">
              <wp:posOffset>4744720</wp:posOffset>
            </wp:positionH>
            <wp:positionV relativeFrom="paragraph">
              <wp:posOffset>17145</wp:posOffset>
            </wp:positionV>
            <wp:extent cx="1477010" cy="1273175"/>
            <wp:effectExtent l="19050" t="19050" r="27940" b="22225"/>
            <wp:wrapNone/>
            <wp:docPr id="37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010" cy="12731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5077F0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077F0" w:rsidRPr="00916DC3" w:rsidRDefault="005077F0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5077F0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>Superficie della seduta resistente e lavabile</w:t>
            </w:r>
          </w:p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>Design e produzione italiana</w:t>
            </w:r>
          </w:p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>Certificazione europea EN 1729- 1</w:t>
            </w:r>
          </w:p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 xml:space="preserve">La seduta flessibile offre il comfort e la ventilazione necessaria </w:t>
            </w:r>
          </w:p>
        </w:tc>
      </w:tr>
    </w:tbl>
    <w:p w:rsidR="005077F0" w:rsidRDefault="005077F0" w:rsidP="005077F0">
      <w:pPr>
        <w:jc w:val="right"/>
        <w:rPr>
          <w:color w:val="70AD47" w:themeColor="accent6"/>
          <w:sz w:val="20"/>
        </w:rPr>
      </w:pPr>
    </w:p>
    <w:p w:rsidR="005077F0" w:rsidRDefault="005077F0" w:rsidP="005077F0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€ 198,86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5077F0" w:rsidRPr="00D30344" w:rsidTr="0000740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5077F0" w:rsidRPr="00E729A7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Sedie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5077F0" w:rsidRPr="00D30344" w:rsidRDefault="005077F0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DE09D6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E09D6">
              <w:rPr>
                <w:rFonts w:eastAsia="Times New Roman" w:cs="Times New Roman"/>
                <w:b/>
                <w:lang w:eastAsia="it-IT"/>
              </w:rPr>
              <w:br w:type="page"/>
              <w:t>Struttura</w:t>
            </w:r>
          </w:p>
        </w:tc>
        <w:tc>
          <w:tcPr>
            <w:tcW w:w="7026" w:type="dxa"/>
            <w:gridSpan w:val="2"/>
          </w:tcPr>
          <w:p w:rsidR="005077F0" w:rsidRPr="00DE09D6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DE09D6">
              <w:rPr>
                <w:rFonts w:eastAsia="Times New Roman" w:cs="Times New Roman"/>
                <w:lang w:eastAsia="it-IT"/>
              </w:rPr>
              <w:t>in tubolare metallico da mm. 28. Saldature a filo continuo.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DE09D6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E09D6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5077F0" w:rsidRPr="00DE09D6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DE09D6">
              <w:rPr>
                <w:rFonts w:eastAsia="Times New Roman" w:cs="Times New Roman"/>
                <w:lang w:eastAsia="it-IT"/>
              </w:rPr>
              <w:t>con polveri epossidiche, spessore min. 60 μm (micron).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DE09D6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E09D6">
              <w:rPr>
                <w:rFonts w:eastAsia="Times New Roman" w:cs="Times New Roman"/>
                <w:b/>
                <w:lang w:eastAsia="it-IT"/>
              </w:rPr>
              <w:t>Monoscocca</w:t>
            </w:r>
          </w:p>
        </w:tc>
        <w:tc>
          <w:tcPr>
            <w:tcW w:w="7026" w:type="dxa"/>
            <w:gridSpan w:val="2"/>
          </w:tcPr>
          <w:p w:rsidR="005077F0" w:rsidRPr="00DE09D6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DE09D6">
              <w:rPr>
                <w:rFonts w:eastAsia="Times New Roman" w:cs="Times New Roman"/>
                <w:lang w:eastAsia="it-IT"/>
              </w:rPr>
              <w:t>anatomica realizzata in poliuretano che permette una flessione dello schienale fino a 12° o in polipropilene, munita di foro per una facile presa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DE09D6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E09D6">
              <w:rPr>
                <w:rFonts w:eastAsia="Times New Roman" w:cs="Times New Roman"/>
                <w:b/>
                <w:lang w:eastAsia="it-IT"/>
              </w:rPr>
              <w:t>Cestello</w:t>
            </w:r>
          </w:p>
        </w:tc>
        <w:tc>
          <w:tcPr>
            <w:tcW w:w="7026" w:type="dxa"/>
            <w:gridSpan w:val="2"/>
          </w:tcPr>
          <w:p w:rsidR="005077F0" w:rsidRPr="00DE09D6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DE09D6">
              <w:rPr>
                <w:rFonts w:eastAsia="Times New Roman" w:cs="Times New Roman"/>
                <w:lang w:eastAsia="it-IT"/>
              </w:rPr>
              <w:t>cestello porta-borse realizzato in tondino d’acciaio, saldato alla struttura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DE09D6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E09D6">
              <w:rPr>
                <w:rFonts w:eastAsia="Times New Roman" w:cs="Times New Roman"/>
                <w:b/>
                <w:lang w:eastAsia="it-IT"/>
              </w:rPr>
              <w:lastRenderedPageBreak/>
              <w:t>Ruote</w:t>
            </w:r>
          </w:p>
        </w:tc>
        <w:tc>
          <w:tcPr>
            <w:tcW w:w="7026" w:type="dxa"/>
            <w:gridSpan w:val="2"/>
          </w:tcPr>
          <w:p w:rsidR="005077F0" w:rsidRPr="00DE09D6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DE09D6">
              <w:rPr>
                <w:rFonts w:eastAsia="Times New Roman" w:cs="Times New Roman"/>
                <w:lang w:eastAsia="it-IT"/>
              </w:rPr>
              <w:t xml:space="preserve">piroettanti </w:t>
            </w:r>
            <w:r>
              <w:rPr>
                <w:rFonts w:eastAsia="Times New Roman" w:cs="Times New Roman"/>
                <w:lang w:eastAsia="it-IT"/>
              </w:rPr>
              <w:t>e</w:t>
            </w:r>
            <w:r w:rsidRPr="00DE09D6">
              <w:rPr>
                <w:rFonts w:eastAsia="Times New Roman" w:cs="Times New Roman"/>
                <w:lang w:eastAsia="it-IT"/>
              </w:rPr>
              <w:t xml:space="preserve"> gommat</w:t>
            </w:r>
            <w:r>
              <w:rPr>
                <w:rFonts w:eastAsia="Times New Roman" w:cs="Times New Roman"/>
                <w:lang w:eastAsia="it-IT"/>
              </w:rPr>
              <w:t>e</w:t>
            </w:r>
          </w:p>
        </w:tc>
      </w:tr>
      <w:tr w:rsidR="005077F0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  <w:hideMark/>
          </w:tcPr>
          <w:p w:rsidR="005077F0" w:rsidRPr="00DE09D6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E09D6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  <w:hideMark/>
          </w:tcPr>
          <w:p w:rsidR="007A32B9" w:rsidRPr="007A32B9" w:rsidRDefault="005077F0" w:rsidP="007A32B9">
            <w:pPr>
              <w:rPr>
                <w:rFonts w:eastAsia="Times New Roman" w:cs="Times New Roman"/>
                <w:lang w:eastAsia="it-IT"/>
              </w:rPr>
            </w:pPr>
            <w:r w:rsidRPr="00DE09D6">
              <w:rPr>
                <w:rFonts w:eastAsia="Times New Roman" w:cs="Times New Roman"/>
                <w:lang w:eastAsia="it-IT"/>
              </w:rPr>
              <w:t xml:space="preserve">EN 1729-1 </w:t>
            </w:r>
            <w:r w:rsidR="007A32B9" w:rsidRPr="007A32B9">
              <w:rPr>
                <w:rFonts w:eastAsia="Times New Roman" w:cs="Times New Roman"/>
                <w:lang w:eastAsia="it-IT"/>
              </w:rPr>
              <w:t>sul prodotto</w:t>
            </w:r>
          </w:p>
          <w:p w:rsidR="005077F0" w:rsidRPr="00DE09D6" w:rsidRDefault="007A32B9" w:rsidP="007A32B9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5077F0" w:rsidRDefault="005077F0" w:rsidP="001461C1">
      <w:pPr>
        <w:pStyle w:val="Titolo3"/>
        <w:numPr>
          <w:ilvl w:val="2"/>
          <w:numId w:val="2"/>
        </w:numPr>
        <w:rPr>
          <w:b/>
        </w:rPr>
      </w:pPr>
      <w:bookmarkStart w:id="231" w:name="_Toc457577897"/>
      <w:r>
        <w:rPr>
          <w:b/>
        </w:rPr>
        <w:t>Sedie iSeries 132/LAM</w:t>
      </w:r>
      <w:bookmarkEnd w:id="231"/>
      <w:r>
        <w:rPr>
          <w:b/>
        </w:rPr>
        <w:t xml:space="preserve"> </w:t>
      </w:r>
    </w:p>
    <w:p w:rsidR="005077F0" w:rsidRDefault="005077F0" w:rsidP="005077F0">
      <w:r>
        <w:rPr>
          <w:b/>
          <w:noProof/>
          <w:lang w:eastAsia="it-IT"/>
        </w:rPr>
        <w:drawing>
          <wp:anchor distT="0" distB="0" distL="114300" distR="114300" simplePos="0" relativeHeight="251720704" behindDoc="0" locked="0" layoutInCell="1" allowOverlap="1" wp14:anchorId="6741F761" wp14:editId="68BC30CF">
            <wp:simplePos x="0" y="0"/>
            <wp:positionH relativeFrom="column">
              <wp:posOffset>4744364</wp:posOffset>
            </wp:positionH>
            <wp:positionV relativeFrom="paragraph">
              <wp:posOffset>188664</wp:posOffset>
            </wp:positionV>
            <wp:extent cx="1477010" cy="933388"/>
            <wp:effectExtent l="19050" t="19050" r="8890" b="19685"/>
            <wp:wrapNone/>
            <wp:docPr id="38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010" cy="93338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5077F0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077F0" w:rsidRPr="00916DC3" w:rsidRDefault="005077F0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5077F0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>Superficie della seduta resistente e lavabile</w:t>
            </w:r>
          </w:p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>Produzione italiana</w:t>
            </w:r>
          </w:p>
          <w:p w:rsidR="005077F0" w:rsidRPr="005077F0" w:rsidRDefault="005077F0" w:rsidP="005077F0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5077F0">
              <w:rPr>
                <w:b w:val="0"/>
                <w:color w:val="70AD47" w:themeColor="accent6"/>
                <w:sz w:val="20"/>
              </w:rPr>
              <w:t>Certificazione europea EN 1729- 1</w:t>
            </w:r>
          </w:p>
        </w:tc>
      </w:tr>
    </w:tbl>
    <w:p w:rsidR="005077F0" w:rsidRDefault="005077F0" w:rsidP="005077F0">
      <w:pPr>
        <w:jc w:val="right"/>
        <w:rPr>
          <w:color w:val="70AD47" w:themeColor="accent6"/>
          <w:sz w:val="20"/>
        </w:rPr>
      </w:pPr>
    </w:p>
    <w:p w:rsidR="005077F0" w:rsidRDefault="005077F0" w:rsidP="005077F0">
      <w:pPr>
        <w:jc w:val="right"/>
        <w:rPr>
          <w:color w:val="70AD47" w:themeColor="accent6"/>
          <w:sz w:val="20"/>
        </w:rPr>
      </w:pPr>
    </w:p>
    <w:p w:rsidR="005077F0" w:rsidRDefault="005077F0" w:rsidP="005077F0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€ 93,70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5077F0" w:rsidRPr="00D30344" w:rsidTr="0000740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5077F0" w:rsidRPr="00E729A7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Sedie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5077F0" w:rsidRPr="00D30344" w:rsidRDefault="005077F0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5439CC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5439CC">
              <w:rPr>
                <w:rFonts w:eastAsia="Times New Roman" w:cs="Times New Roman"/>
                <w:b/>
                <w:lang w:eastAsia="it-IT"/>
              </w:rPr>
              <w:br w:type="page"/>
              <w:t>Struttura</w:t>
            </w:r>
          </w:p>
        </w:tc>
        <w:tc>
          <w:tcPr>
            <w:tcW w:w="7026" w:type="dxa"/>
            <w:gridSpan w:val="2"/>
          </w:tcPr>
          <w:p w:rsidR="005077F0" w:rsidRPr="005439CC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5439CC">
              <w:rPr>
                <w:rFonts w:eastAsia="Times New Roman" w:cs="Times New Roman"/>
                <w:lang w:eastAsia="it-IT"/>
              </w:rPr>
              <w:t>struttura portante in tubolare curvato a freddo da mm. 22x1,5 con traversa di supporto, sotto il sedile, in piatto di acciaio da mm.20x3. Saldatura a filo continuo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5439CC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5439CC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5077F0" w:rsidRPr="005439CC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5439CC">
              <w:rPr>
                <w:rFonts w:eastAsia="Times New Roman" w:cs="Times New Roman"/>
                <w:lang w:eastAsia="it-IT"/>
              </w:rPr>
              <w:t>con polveri epossidiche polimerizzate in galleria termica a 200° C, spessore min. 60 μm (micron)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5439CC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5439CC">
              <w:rPr>
                <w:rFonts w:eastAsia="Times New Roman" w:cs="Times New Roman"/>
                <w:b/>
                <w:lang w:eastAsia="it-IT"/>
              </w:rPr>
              <w:t>Sedile e spalliera</w:t>
            </w:r>
          </w:p>
        </w:tc>
        <w:tc>
          <w:tcPr>
            <w:tcW w:w="7026" w:type="dxa"/>
            <w:gridSpan w:val="2"/>
          </w:tcPr>
          <w:p w:rsidR="005077F0" w:rsidRPr="005439CC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5439CC">
              <w:rPr>
                <w:rFonts w:eastAsia="Times New Roman" w:cs="Times New Roman"/>
                <w:lang w:eastAsia="it-IT"/>
              </w:rPr>
              <w:t xml:space="preserve">sedile a canale con lembo anteriore ricurvo e spalliera anatomica a sagomatura multipla, in compensato di faggio evaporato da mm.6/7, lucidati al naturale. Sedile e spalliera fissati con rivetti ad espansione e rivestiti in laminato plastico variamente colorato. 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5439CC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</w:t>
            </w:r>
            <w:r w:rsidRPr="005439CC">
              <w:rPr>
                <w:rFonts w:eastAsia="Times New Roman" w:cs="Times New Roman"/>
                <w:b/>
                <w:lang w:eastAsia="it-IT"/>
              </w:rPr>
              <w:t>ppoggi</w:t>
            </w:r>
          </w:p>
        </w:tc>
        <w:tc>
          <w:tcPr>
            <w:tcW w:w="7026" w:type="dxa"/>
            <w:gridSpan w:val="2"/>
          </w:tcPr>
          <w:p w:rsidR="005077F0" w:rsidRPr="005439CC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5439CC">
              <w:rPr>
                <w:rFonts w:eastAsia="Times New Roman" w:cs="Times New Roman"/>
                <w:lang w:eastAsia="it-IT"/>
              </w:rPr>
              <w:t>puntali in plast</w:t>
            </w:r>
            <w:r>
              <w:rPr>
                <w:rFonts w:eastAsia="Times New Roman" w:cs="Times New Roman"/>
                <w:lang w:eastAsia="it-IT"/>
              </w:rPr>
              <w:t>ica ad alette inestraibili</w:t>
            </w:r>
          </w:p>
        </w:tc>
      </w:tr>
      <w:tr w:rsidR="005077F0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5077F0" w:rsidRPr="005439CC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5439CC">
              <w:rPr>
                <w:rFonts w:eastAsia="Times New Roman" w:cs="Times New Roman"/>
                <w:b/>
                <w:lang w:eastAsia="it-IT"/>
              </w:rPr>
              <w:t>Certificazione</w:t>
            </w:r>
          </w:p>
        </w:tc>
        <w:tc>
          <w:tcPr>
            <w:tcW w:w="7026" w:type="dxa"/>
            <w:gridSpan w:val="2"/>
          </w:tcPr>
          <w:p w:rsidR="007A32B9" w:rsidRPr="007A32B9" w:rsidRDefault="005077F0" w:rsidP="007A32B9">
            <w:pPr>
              <w:rPr>
                <w:rFonts w:eastAsia="Times New Roman" w:cs="Times New Roman"/>
                <w:lang w:eastAsia="it-IT"/>
              </w:rPr>
            </w:pPr>
            <w:r w:rsidRPr="005439CC">
              <w:rPr>
                <w:rFonts w:eastAsia="Times New Roman" w:cs="Times New Roman"/>
                <w:lang w:eastAsia="it-IT"/>
              </w:rPr>
              <w:t>EN 1729- 1</w:t>
            </w:r>
            <w:r w:rsidR="007A32B9" w:rsidRPr="007A32B9">
              <w:rPr>
                <w:rFonts w:eastAsia="Times New Roman" w:cs="Times New Roman"/>
                <w:lang w:eastAsia="it-IT"/>
              </w:rPr>
              <w:t xml:space="preserve"> sul prodotto</w:t>
            </w:r>
          </w:p>
          <w:p w:rsidR="005077F0" w:rsidRPr="005439CC" w:rsidRDefault="007A32B9" w:rsidP="007A32B9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5077F0" w:rsidRDefault="005077F0" w:rsidP="005077F0">
      <w:pPr>
        <w:jc w:val="right"/>
        <w:rPr>
          <w:color w:val="70AD47" w:themeColor="accent6"/>
          <w:sz w:val="20"/>
        </w:rPr>
      </w:pPr>
    </w:p>
    <w:p w:rsidR="00CA1B71" w:rsidRDefault="00CA1B71" w:rsidP="00CA1B71">
      <w:pPr>
        <w:pStyle w:val="Titolo3"/>
        <w:ind w:left="1224"/>
        <w:rPr>
          <w:b/>
          <w:highlight w:val="yellow"/>
        </w:rPr>
      </w:pPr>
    </w:p>
    <w:p w:rsidR="00C24362" w:rsidRDefault="00C24362" w:rsidP="001461C1">
      <w:pPr>
        <w:pStyle w:val="Titolo3"/>
        <w:numPr>
          <w:ilvl w:val="2"/>
          <w:numId w:val="2"/>
        </w:numPr>
        <w:rPr>
          <w:b/>
        </w:rPr>
      </w:pPr>
      <w:bookmarkStart w:id="232" w:name="_Toc457577898"/>
      <w:r>
        <w:rPr>
          <w:b/>
          <w:noProof/>
          <w:lang w:eastAsia="it-IT"/>
        </w:rPr>
        <w:drawing>
          <wp:anchor distT="0" distB="0" distL="114300" distR="114300" simplePos="0" relativeHeight="251716608" behindDoc="0" locked="0" layoutInCell="1" allowOverlap="1" wp14:anchorId="16A9569C" wp14:editId="796C573D">
            <wp:simplePos x="0" y="0"/>
            <wp:positionH relativeFrom="column">
              <wp:posOffset>4690110</wp:posOffset>
            </wp:positionH>
            <wp:positionV relativeFrom="paragraph">
              <wp:posOffset>61595</wp:posOffset>
            </wp:positionV>
            <wp:extent cx="1581150" cy="1581150"/>
            <wp:effectExtent l="19050" t="19050" r="19050" b="19050"/>
            <wp:wrapNone/>
            <wp:docPr id="36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/>
        </w:rPr>
        <w:t>Sedie Ergos</w:t>
      </w:r>
      <w:bookmarkEnd w:id="232"/>
    </w:p>
    <w:p w:rsidR="00C24362" w:rsidRDefault="00C24362" w:rsidP="00C24362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24362" w:rsidTr="00C2436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24362" w:rsidRPr="00916DC3" w:rsidRDefault="00C24362" w:rsidP="00C24362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24362" w:rsidTr="00C2436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24362" w:rsidRPr="00715E8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Ampia seduta: massimizza il comfort e l’attenzione in classe</w:t>
            </w:r>
          </w:p>
          <w:p w:rsidR="00C24362" w:rsidRPr="00715E8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Supporto lombare superiore: riduce l'affaticamento causato dallo star seduti tutto il giorno</w:t>
            </w:r>
          </w:p>
          <w:p w:rsidR="00C24362" w:rsidRPr="00715E8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Anti-dondolo: l’angolo delle gambe posteriori offre una maggiore stabilità</w:t>
            </w:r>
          </w:p>
          <w:p w:rsidR="00C24362" w:rsidRPr="00715E82" w:rsidRDefault="00C24362" w:rsidP="00C2436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Bordi lisci: i bordi arrotondati del sedile sono progettati per un corretto angolo di flessione del ginocchio, aiutando la circolazione sanguigna</w:t>
            </w:r>
          </w:p>
        </w:tc>
      </w:tr>
    </w:tbl>
    <w:p w:rsidR="00C24362" w:rsidRDefault="00C24362" w:rsidP="00C24362">
      <w:pPr>
        <w:jc w:val="right"/>
        <w:rPr>
          <w:color w:val="70AD47" w:themeColor="accent6"/>
          <w:sz w:val="20"/>
        </w:rPr>
      </w:pPr>
    </w:p>
    <w:p w:rsidR="00CA1B71" w:rsidRDefault="00C24362" w:rsidP="00C379C7">
      <w:pPr>
        <w:jc w:val="right"/>
        <w:rPr>
          <w:highlight w:val="yellow"/>
        </w:rPr>
      </w:pPr>
      <w:r>
        <w:rPr>
          <w:color w:val="70AD47" w:themeColor="accent6"/>
          <w:sz w:val="20"/>
        </w:rPr>
        <w:t>Costo unitario di rifermento (iva inclusa) = € 79,30</w:t>
      </w:r>
    </w:p>
    <w:p w:rsidR="005077F0" w:rsidRDefault="00C24362">
      <w:pPr>
        <w:rPr>
          <w:highlight w:val="yellow"/>
        </w:rPr>
      </w:pPr>
      <w:r>
        <w:rPr>
          <w:highlight w:val="yellow"/>
        </w:rPr>
        <w:br w:type="page"/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5077F0" w:rsidRPr="00D30344" w:rsidTr="0000740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5077F0" w:rsidRPr="00E729A7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lastRenderedPageBreak/>
              <w:t>Sedie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5077F0" w:rsidRPr="00D30344" w:rsidRDefault="005077F0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>.</w:t>
            </w:r>
          </w:p>
        </w:tc>
      </w:tr>
      <w:tr w:rsidR="005077F0" w:rsidRPr="00D30344" w:rsidTr="00007400">
        <w:trPr>
          <w:trHeight w:val="329"/>
        </w:trPr>
        <w:tc>
          <w:tcPr>
            <w:tcW w:w="2988" w:type="dxa"/>
          </w:tcPr>
          <w:p w:rsidR="005077F0" w:rsidRPr="00D30344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Struttura e materiale</w:t>
            </w:r>
          </w:p>
        </w:tc>
        <w:tc>
          <w:tcPr>
            <w:tcW w:w="7026" w:type="dxa"/>
            <w:gridSpan w:val="2"/>
          </w:tcPr>
          <w:p w:rsidR="005077F0" w:rsidRPr="00D30344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D71E28">
              <w:rPr>
                <w:rFonts w:eastAsia="Times New Roman" w:cs="Times New Roman"/>
                <w:lang w:eastAsia="it-IT"/>
              </w:rPr>
              <w:t>Unico pezzo, totalmente prodotte in polipropilene con il metodo di iniezione di gas</w:t>
            </w:r>
          </w:p>
        </w:tc>
      </w:tr>
      <w:tr w:rsidR="005077F0" w:rsidRPr="00D30344" w:rsidTr="00007400">
        <w:trPr>
          <w:trHeight w:val="850"/>
        </w:trPr>
        <w:tc>
          <w:tcPr>
            <w:tcW w:w="2988" w:type="dxa"/>
          </w:tcPr>
          <w:p w:rsidR="005077F0" w:rsidRPr="00D30344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Caratteristiche</w:t>
            </w:r>
          </w:p>
        </w:tc>
        <w:tc>
          <w:tcPr>
            <w:tcW w:w="7026" w:type="dxa"/>
            <w:gridSpan w:val="2"/>
          </w:tcPr>
          <w:p w:rsidR="005077F0" w:rsidRDefault="005077F0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Leggera, resistente, lavabile, per ambienti interni ed esterni, 100% riciclabile, facilmente impilabile</w:t>
            </w:r>
          </w:p>
          <w:p w:rsidR="005077F0" w:rsidRDefault="005077F0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Diversi colori </w:t>
            </w:r>
          </w:p>
          <w:p w:rsidR="005077F0" w:rsidRPr="00D30344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Diverse altezze</w:t>
            </w:r>
          </w:p>
        </w:tc>
      </w:tr>
      <w:tr w:rsidR="005077F0" w:rsidRPr="00D30344" w:rsidTr="00007400">
        <w:trPr>
          <w:trHeight w:val="1417"/>
        </w:trPr>
        <w:tc>
          <w:tcPr>
            <w:tcW w:w="2988" w:type="dxa"/>
          </w:tcPr>
          <w:p w:rsidR="005077F0" w:rsidRDefault="005077F0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Dimensione</w:t>
            </w:r>
          </w:p>
        </w:tc>
        <w:tc>
          <w:tcPr>
            <w:tcW w:w="7026" w:type="dxa"/>
            <w:gridSpan w:val="2"/>
          </w:tcPr>
          <w:p w:rsidR="005077F0" w:rsidRPr="002F1B76" w:rsidRDefault="005077F0" w:rsidP="00007400">
            <w:pPr>
              <w:rPr>
                <w:rFonts w:eastAsia="Times New Roman" w:cs="Times New Roman"/>
                <w:color w:val="FF0000"/>
                <w:lang w:eastAsia="it-IT"/>
              </w:rPr>
            </w:pPr>
            <w:r w:rsidRPr="002F1B76">
              <w:rPr>
                <w:rFonts w:eastAsia="Times New Roman" w:cs="Times New Roman"/>
                <w:color w:val="FF0000"/>
                <w:lang w:eastAsia="it-IT"/>
              </w:rPr>
              <w:t>30 x 32 x 28 (pre-scolare/infanzia)</w:t>
            </w:r>
          </w:p>
          <w:p w:rsidR="005077F0" w:rsidRPr="002F1B76" w:rsidRDefault="005077F0" w:rsidP="00007400">
            <w:pPr>
              <w:rPr>
                <w:rFonts w:eastAsia="Times New Roman" w:cs="Times New Roman"/>
                <w:color w:val="FF0000"/>
                <w:lang w:eastAsia="it-IT"/>
              </w:rPr>
            </w:pPr>
            <w:r w:rsidRPr="002F1B76">
              <w:rPr>
                <w:rFonts w:eastAsia="Times New Roman" w:cs="Times New Roman"/>
                <w:color w:val="FF0000"/>
                <w:lang w:eastAsia="it-IT"/>
              </w:rPr>
              <w:t>30 x 36 x 32 (pre-scolare/infanzia)</w:t>
            </w:r>
          </w:p>
          <w:p w:rsidR="005077F0" w:rsidRPr="002F1B76" w:rsidRDefault="005077F0" w:rsidP="00007400">
            <w:pPr>
              <w:rPr>
                <w:rFonts w:eastAsia="Times New Roman" w:cs="Times New Roman"/>
                <w:color w:val="FF0000"/>
                <w:lang w:eastAsia="it-IT"/>
              </w:rPr>
            </w:pPr>
            <w:r w:rsidRPr="002F1B76">
              <w:rPr>
                <w:rFonts w:eastAsia="Times New Roman" w:cs="Times New Roman"/>
                <w:color w:val="FF0000"/>
                <w:lang w:eastAsia="it-IT"/>
              </w:rPr>
              <w:t>50 x 50 x 43 (scuola dell’infanzia)</w:t>
            </w:r>
          </w:p>
          <w:p w:rsidR="005077F0" w:rsidRPr="002F1B76" w:rsidRDefault="005077F0" w:rsidP="00007400">
            <w:pPr>
              <w:rPr>
                <w:rFonts w:eastAsia="Times New Roman" w:cs="Times New Roman"/>
                <w:color w:val="FF0000"/>
                <w:lang w:eastAsia="it-IT"/>
              </w:rPr>
            </w:pPr>
            <w:r w:rsidRPr="002F1B76">
              <w:rPr>
                <w:rFonts w:eastAsia="Times New Roman" w:cs="Times New Roman"/>
                <w:color w:val="FF0000"/>
                <w:lang w:eastAsia="it-IT"/>
              </w:rPr>
              <w:t>50 x 50 x 46 (scuola primaria)</w:t>
            </w:r>
          </w:p>
          <w:p w:rsidR="005077F0" w:rsidRDefault="005077F0" w:rsidP="00007400">
            <w:pPr>
              <w:rPr>
                <w:rFonts w:eastAsia="Times New Roman" w:cs="Times New Roman"/>
                <w:lang w:eastAsia="it-IT"/>
              </w:rPr>
            </w:pPr>
            <w:r w:rsidRPr="002F1B76">
              <w:rPr>
                <w:rFonts w:eastAsia="Times New Roman" w:cs="Times New Roman"/>
                <w:color w:val="FF0000"/>
                <w:lang w:eastAsia="it-IT"/>
              </w:rPr>
              <w:t>50 x 50 x 51 (scu</w:t>
            </w:r>
            <w:r>
              <w:rPr>
                <w:rFonts w:eastAsia="Times New Roman" w:cs="Times New Roman"/>
                <w:color w:val="FF0000"/>
                <w:lang w:eastAsia="it-IT"/>
              </w:rPr>
              <w:t>ola secondaria di I e II grado)</w:t>
            </w:r>
          </w:p>
        </w:tc>
      </w:tr>
      <w:tr w:rsidR="00C379C7" w:rsidRPr="00D30344" w:rsidTr="00C379C7">
        <w:trPr>
          <w:trHeight w:val="388"/>
        </w:trPr>
        <w:tc>
          <w:tcPr>
            <w:tcW w:w="2988" w:type="dxa"/>
          </w:tcPr>
          <w:p w:rsidR="00C379C7" w:rsidRDefault="00C379C7" w:rsidP="00C379C7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</w:tcPr>
          <w:p w:rsidR="00C379C7" w:rsidRPr="00C72D21" w:rsidRDefault="007A32B9" w:rsidP="007A32B9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EN 1729-1</w:t>
            </w:r>
          </w:p>
        </w:tc>
      </w:tr>
    </w:tbl>
    <w:p w:rsidR="00C24362" w:rsidRDefault="00C24362">
      <w:pPr>
        <w:rPr>
          <w:highlight w:val="yellow"/>
        </w:rPr>
      </w:pPr>
    </w:p>
    <w:p w:rsidR="00CA1B71" w:rsidRDefault="00CA1B71" w:rsidP="00CA1B71">
      <w:pPr>
        <w:rPr>
          <w:highlight w:val="yellow"/>
        </w:rPr>
      </w:pPr>
      <w:r>
        <w:rPr>
          <w:noProof/>
          <w:lang w:eastAsia="it-IT"/>
        </w:rPr>
        <w:drawing>
          <wp:anchor distT="0" distB="0" distL="114300" distR="114300" simplePos="0" relativeHeight="251683840" behindDoc="0" locked="0" layoutInCell="1" allowOverlap="1" wp14:anchorId="4C5BC4AF" wp14:editId="77953B6C">
            <wp:simplePos x="0" y="0"/>
            <wp:positionH relativeFrom="column">
              <wp:posOffset>4822760</wp:posOffset>
            </wp:positionH>
            <wp:positionV relativeFrom="paragraph">
              <wp:posOffset>23851</wp:posOffset>
            </wp:positionV>
            <wp:extent cx="1321945" cy="1581150"/>
            <wp:effectExtent l="19050" t="19050" r="12065" b="19050"/>
            <wp:wrapNone/>
            <wp:docPr id="25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1945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CA1B71" w:rsidRPr="005055FC" w:rsidRDefault="00CA1B71" w:rsidP="00CA1B71">
      <w:pPr>
        <w:rPr>
          <w:highlight w:val="yellow"/>
        </w:rPr>
      </w:pPr>
    </w:p>
    <w:p w:rsidR="00CA1B71" w:rsidRPr="00CB5D46" w:rsidRDefault="00CA1B71" w:rsidP="001461C1">
      <w:pPr>
        <w:pStyle w:val="Titolo3"/>
        <w:numPr>
          <w:ilvl w:val="2"/>
          <w:numId w:val="2"/>
        </w:numPr>
        <w:rPr>
          <w:b/>
        </w:rPr>
      </w:pPr>
      <w:bookmarkStart w:id="233" w:name="_Toc448388643"/>
      <w:bookmarkStart w:id="234" w:name="_Toc457577899"/>
      <w:r w:rsidRPr="00CB5D46">
        <w:rPr>
          <w:b/>
        </w:rPr>
        <w:t>Tavolo</w:t>
      </w:r>
      <w:bookmarkEnd w:id="233"/>
      <w:r w:rsidRPr="00CB5D46">
        <w:rPr>
          <w:b/>
        </w:rPr>
        <w:t xml:space="preserve"> </w:t>
      </w:r>
      <w:r w:rsidR="008B4302">
        <w:rPr>
          <w:b/>
        </w:rPr>
        <w:t>Element 001 Mela</w:t>
      </w:r>
      <w:bookmarkEnd w:id="234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235731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235731" w:rsidRPr="00235731" w:rsidRDefault="00235731" w:rsidP="00235731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235731">
              <w:rPr>
                <w:b w:val="0"/>
                <w:color w:val="70AD47" w:themeColor="accent6"/>
                <w:sz w:val="20"/>
              </w:rPr>
              <w:t>Tavolo a forma di mela per composizione con altri modelli con diametro 100 cm</w:t>
            </w:r>
          </w:p>
          <w:p w:rsidR="00235731" w:rsidRDefault="008B4302" w:rsidP="00235731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="00235731" w:rsidRPr="00235731">
              <w:rPr>
                <w:b w:val="0"/>
                <w:color w:val="70AD47" w:themeColor="accent6"/>
                <w:sz w:val="20"/>
              </w:rPr>
              <w:t>Design e produzione italiana</w:t>
            </w:r>
          </w:p>
          <w:p w:rsidR="00F27FDD" w:rsidRPr="00235731" w:rsidRDefault="00F27FDD" w:rsidP="00235731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• Con ruote per un facile spostamento</w:t>
            </w:r>
          </w:p>
          <w:p w:rsidR="00235731" w:rsidRPr="00B07938" w:rsidRDefault="008B4302" w:rsidP="00235731"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="00235731" w:rsidRPr="00235731">
              <w:rPr>
                <w:b w:val="0"/>
                <w:color w:val="70AD47" w:themeColor="accent6"/>
                <w:sz w:val="20"/>
              </w:rPr>
              <w:t>Certificazione europea EN 1729-1 e EN 1729-2</w:t>
            </w:r>
          </w:p>
        </w:tc>
      </w:tr>
    </w:tbl>
    <w:p w:rsidR="007011AA" w:rsidRDefault="007011AA" w:rsidP="00CA1B71">
      <w:pPr>
        <w:jc w:val="right"/>
        <w:rPr>
          <w:color w:val="70AD47" w:themeColor="accent6"/>
          <w:sz w:val="20"/>
        </w:rPr>
      </w:pPr>
    </w:p>
    <w:p w:rsidR="00CA1B71" w:rsidRPr="00092566" w:rsidRDefault="007011AA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= € </w:t>
      </w:r>
      <w:r w:rsidR="00235731">
        <w:rPr>
          <w:color w:val="70AD47" w:themeColor="accent6"/>
          <w:sz w:val="20"/>
        </w:rPr>
        <w:t>325,85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235731" w:rsidRPr="00D30344" w:rsidTr="0000740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235731" w:rsidRPr="00E729A7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Tavoli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235731" w:rsidRPr="00D30344" w:rsidRDefault="00235731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br w:type="page"/>
              <w:t>Struttura portante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n.4 gambe verticali in tubolare da mm. 50x1,5 a cui sono saldate di testa le barre di collegamento perimetrali in tubo da mm. 40x20x1,5. Saldature a filo continuo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Dimensione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Diametro 100 cm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con polveri epossidiche, spessore min. 60 μm (micron).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Piano di scrittura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cerchio con rientranza </w:t>
            </w:r>
            <w:r w:rsidRPr="00C72D21">
              <w:rPr>
                <w:rFonts w:eastAsia="Times New Roman" w:cs="Times New Roman"/>
                <w:lang w:eastAsia="it-IT"/>
              </w:rPr>
              <w:t xml:space="preserve">in pannello </w:t>
            </w:r>
            <w:r w:rsidR="00860832">
              <w:rPr>
                <w:rFonts w:eastAsia="Times New Roman" w:cs="Times New Roman"/>
                <w:lang w:eastAsia="it-IT"/>
              </w:rPr>
              <w:t xml:space="preserve">truciolare o </w:t>
            </w:r>
            <w:r w:rsidRPr="00C72D21">
              <w:rPr>
                <w:rFonts w:eastAsia="Times New Roman" w:cs="Times New Roman"/>
                <w:lang w:eastAsia="it-IT"/>
              </w:rPr>
              <w:t>multistrato E1 da mm. 18 con rivestimento sulle due facce in laminato plastico da mm. 0,9 di spessore con finitura antigraffio nella faccia d’uso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>
              <w:rPr>
                <w:rFonts w:ascii="Calibri" w:hAnsi="Calibri" w:cs="Calibri"/>
                <w:sz w:val="24"/>
                <w:szCs w:val="24"/>
              </w:rPr>
              <w:t>(è espressamente escluso l’uso di nobilitato melaminico)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Bordi perimetrali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autoSpaceDE w:val="0"/>
              <w:autoSpaceDN w:val="0"/>
              <w:adjustRightInd w:val="0"/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a vista a sezione esterna bombata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 (è espressamente escluso l’uso di bordi perimetrali in abs o in altro materiale)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Fissaggio del piano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con speciali viti ad ala larga passanti nei tubolari perimetrali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6" w:type="dxa"/>
            <w:gridSpan w:val="2"/>
          </w:tcPr>
          <w:p w:rsidR="00235731" w:rsidRPr="00C72D21" w:rsidRDefault="00235731" w:rsidP="00007400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piroettanti alla base per le gambe anteriori ed puntali in plastica ad alette inestraibili per le gambe posteriori</w:t>
            </w:r>
          </w:p>
        </w:tc>
      </w:tr>
      <w:tr w:rsidR="00235731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235731" w:rsidRPr="00C72D21" w:rsidRDefault="00235731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</w:tcPr>
          <w:p w:rsidR="007A32B9" w:rsidRPr="007A32B9" w:rsidRDefault="00235731" w:rsidP="007A32B9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EN 1729-1 e EN 1729-2</w:t>
            </w:r>
            <w:r w:rsidR="007A32B9">
              <w:rPr>
                <w:rFonts w:eastAsia="Times New Roman" w:cs="Times New Roman"/>
                <w:lang w:eastAsia="it-IT"/>
              </w:rPr>
              <w:t xml:space="preserve"> </w:t>
            </w:r>
            <w:r w:rsidR="007A32B9" w:rsidRPr="007A32B9">
              <w:rPr>
                <w:rFonts w:eastAsia="Times New Roman" w:cs="Times New Roman"/>
                <w:lang w:eastAsia="it-IT"/>
              </w:rPr>
              <w:t>sul prodotto</w:t>
            </w:r>
          </w:p>
          <w:p w:rsidR="00235731" w:rsidRPr="00C72D21" w:rsidRDefault="007A32B9" w:rsidP="007A32B9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CA1B71" w:rsidRDefault="00CA1B71" w:rsidP="00CA1B71">
      <w:pPr>
        <w:pStyle w:val="Paragrafoelenco"/>
        <w:spacing w:before="120" w:after="0"/>
        <w:ind w:left="0"/>
        <w:jc w:val="both"/>
        <w:rPr>
          <w:iCs/>
        </w:rPr>
      </w:pPr>
    </w:p>
    <w:p w:rsidR="008B4302" w:rsidRDefault="008B4302" w:rsidP="008B4302">
      <w:pPr>
        <w:rPr>
          <w:highlight w:val="yellow"/>
        </w:rPr>
      </w:pPr>
    </w:p>
    <w:p w:rsidR="008B4302" w:rsidRPr="005055FC" w:rsidRDefault="008B4302" w:rsidP="008B4302">
      <w:pPr>
        <w:rPr>
          <w:highlight w:val="yellow"/>
        </w:rPr>
      </w:pPr>
    </w:p>
    <w:p w:rsidR="008B4302" w:rsidRPr="00CB5D46" w:rsidRDefault="006A1944" w:rsidP="001461C1">
      <w:pPr>
        <w:pStyle w:val="Titolo3"/>
        <w:numPr>
          <w:ilvl w:val="2"/>
          <w:numId w:val="2"/>
        </w:numPr>
        <w:rPr>
          <w:b/>
        </w:rPr>
      </w:pPr>
      <w:bookmarkStart w:id="235" w:name="_Toc457577900"/>
      <w:r>
        <w:rPr>
          <w:noProof/>
          <w:lang w:eastAsia="it-IT"/>
        </w:rPr>
        <w:drawing>
          <wp:anchor distT="0" distB="0" distL="114300" distR="114300" simplePos="0" relativeHeight="251726848" behindDoc="0" locked="0" layoutInCell="1" allowOverlap="1" wp14:anchorId="331593DF" wp14:editId="5DD6B2BE">
            <wp:simplePos x="0" y="0"/>
            <wp:positionH relativeFrom="column">
              <wp:posOffset>4970145</wp:posOffset>
            </wp:positionH>
            <wp:positionV relativeFrom="paragraph">
              <wp:posOffset>18415</wp:posOffset>
            </wp:positionV>
            <wp:extent cx="1299236" cy="1344656"/>
            <wp:effectExtent l="19050" t="19050" r="15240" b="27305"/>
            <wp:wrapNone/>
            <wp:docPr id="40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9236" cy="134465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4302" w:rsidRPr="00CB5D46">
        <w:rPr>
          <w:b/>
        </w:rPr>
        <w:t xml:space="preserve">Tavolo </w:t>
      </w:r>
      <w:r w:rsidR="008B4302">
        <w:rPr>
          <w:b/>
        </w:rPr>
        <w:t>Element 003 Cerchio</w:t>
      </w:r>
      <w:bookmarkEnd w:id="235"/>
    </w:p>
    <w:p w:rsidR="008B4302" w:rsidRDefault="008B4302" w:rsidP="008B4302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8B4302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8B4302" w:rsidRPr="00916DC3" w:rsidRDefault="008B4302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8B4302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8B4302" w:rsidRDefault="008B4302" w:rsidP="00007400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235731">
              <w:rPr>
                <w:b w:val="0"/>
                <w:color w:val="70AD47" w:themeColor="accent6"/>
                <w:sz w:val="20"/>
              </w:rPr>
              <w:t xml:space="preserve">Tavolo a forma di </w:t>
            </w:r>
            <w:r>
              <w:rPr>
                <w:b w:val="0"/>
                <w:color w:val="70AD47" w:themeColor="accent6"/>
                <w:sz w:val="20"/>
              </w:rPr>
              <w:t>cerchio</w:t>
            </w:r>
            <w:r w:rsidRPr="00235731">
              <w:rPr>
                <w:b w:val="0"/>
                <w:color w:val="70AD47" w:themeColor="accent6"/>
                <w:sz w:val="20"/>
              </w:rPr>
              <w:t xml:space="preserve"> per composizione con altri modelli </w:t>
            </w:r>
            <w:r>
              <w:rPr>
                <w:b w:val="0"/>
                <w:color w:val="70AD47" w:themeColor="accent6"/>
                <w:sz w:val="20"/>
              </w:rPr>
              <w:t xml:space="preserve">mela, </w:t>
            </w:r>
            <w:r w:rsidRPr="00235731">
              <w:rPr>
                <w:b w:val="0"/>
                <w:color w:val="70AD47" w:themeColor="accent6"/>
                <w:sz w:val="20"/>
              </w:rPr>
              <w:t>con diametro 100 cm</w:t>
            </w:r>
          </w:p>
          <w:p w:rsidR="00F27FDD" w:rsidRPr="00235731" w:rsidRDefault="00F27FDD" w:rsidP="00007400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• Con ruote per un facile spostamento</w:t>
            </w:r>
          </w:p>
          <w:p w:rsidR="008B4302" w:rsidRPr="00235731" w:rsidRDefault="008B4302" w:rsidP="00007400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235731">
              <w:rPr>
                <w:b w:val="0"/>
                <w:color w:val="70AD47" w:themeColor="accent6"/>
                <w:sz w:val="20"/>
              </w:rPr>
              <w:t>Design e produzione italiana</w:t>
            </w:r>
          </w:p>
          <w:p w:rsidR="008B4302" w:rsidRPr="00B07938" w:rsidRDefault="008B4302" w:rsidP="00007400"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235731">
              <w:rPr>
                <w:b w:val="0"/>
                <w:color w:val="70AD47" w:themeColor="accent6"/>
                <w:sz w:val="20"/>
              </w:rPr>
              <w:t>Certificazione europea EN 1729-1 e EN 1729-2</w:t>
            </w:r>
          </w:p>
        </w:tc>
      </w:tr>
    </w:tbl>
    <w:p w:rsidR="008B4302" w:rsidRDefault="008B4302" w:rsidP="008B4302">
      <w:pPr>
        <w:jc w:val="right"/>
        <w:rPr>
          <w:color w:val="70AD47" w:themeColor="accent6"/>
          <w:sz w:val="20"/>
        </w:rPr>
      </w:pPr>
    </w:p>
    <w:p w:rsidR="008B4302" w:rsidRPr="00092566" w:rsidRDefault="008B4302" w:rsidP="008B4302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€ 286,70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8B4302" w:rsidRPr="00D30344" w:rsidTr="0000740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8B4302" w:rsidRPr="00E729A7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Tavoli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8B4302" w:rsidRPr="00D30344" w:rsidRDefault="008B4302" w:rsidP="0000740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br w:type="page"/>
              <w:t>Struttura portante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007400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n.4 gambe verticali in tubolare da mm. 50x1,5 a cui sono saldate di testa le barre di collegamento perimetrali in tubo da mm. 40x20x1,5. Saldature a filo continuo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Dimensione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00740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Diametro 100 cm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007400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con polveri epossidiche, spessore min. 60 μm (micron).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Piano di scrittura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860832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cerchio </w:t>
            </w:r>
            <w:r w:rsidRPr="00C72D21">
              <w:rPr>
                <w:rFonts w:eastAsia="Times New Roman" w:cs="Times New Roman"/>
                <w:lang w:eastAsia="it-IT"/>
              </w:rPr>
              <w:t>in pannello</w:t>
            </w:r>
            <w:r w:rsidR="00860832">
              <w:rPr>
                <w:rFonts w:eastAsia="Times New Roman" w:cs="Times New Roman"/>
                <w:lang w:eastAsia="it-IT"/>
              </w:rPr>
              <w:t xml:space="preserve"> </w:t>
            </w:r>
            <w:r w:rsidR="00860832">
              <w:rPr>
                <w:rFonts w:eastAsia="Times New Roman" w:cs="Times New Roman"/>
                <w:lang w:eastAsia="it-IT"/>
              </w:rPr>
              <w:t xml:space="preserve">truciolare o </w:t>
            </w:r>
            <w:r w:rsidRPr="00C72D21">
              <w:rPr>
                <w:rFonts w:eastAsia="Times New Roman" w:cs="Times New Roman"/>
                <w:lang w:eastAsia="it-IT"/>
              </w:rPr>
              <w:t>multistrato E1 da mm. 18 con rivestimento sulle due facce in laminato plastico da mm. 0,9 di spessore con finitura antigraffio nella faccia d’uso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>
              <w:rPr>
                <w:rFonts w:ascii="Calibri" w:hAnsi="Calibri" w:cs="Calibri"/>
                <w:sz w:val="24"/>
                <w:szCs w:val="24"/>
              </w:rPr>
              <w:t>(è espressamente escluso l’uso di nobilitato melaminico)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Bordi perimetrali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007400">
            <w:pPr>
              <w:autoSpaceDE w:val="0"/>
              <w:autoSpaceDN w:val="0"/>
              <w:adjustRightInd w:val="0"/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a vista a sezione esterna bombata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 (è espressamente escluso l’uso di bordi perimetrali in abs o in altro materiale)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Fissaggio del piano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007400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con speciali viti ad ala larga passanti nei tubolari perimetrali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6" w:type="dxa"/>
            <w:gridSpan w:val="2"/>
          </w:tcPr>
          <w:p w:rsidR="008B4302" w:rsidRPr="00C72D21" w:rsidRDefault="008B4302" w:rsidP="00007400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piroettanti alla base per le gambe anteriori ed puntali in plastica ad alette inestraibili per le gambe posteriori</w:t>
            </w:r>
          </w:p>
        </w:tc>
      </w:tr>
      <w:tr w:rsidR="008B4302" w:rsidRPr="00D164BF" w:rsidTr="0000740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8B4302" w:rsidRPr="00C72D21" w:rsidRDefault="008B4302" w:rsidP="00007400">
            <w:pPr>
              <w:rPr>
                <w:rFonts w:eastAsia="Times New Roman" w:cs="Times New Roman"/>
                <w:b/>
                <w:lang w:eastAsia="it-IT"/>
              </w:rPr>
            </w:pPr>
            <w:r w:rsidRPr="00C72D21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</w:tcPr>
          <w:p w:rsidR="007A32B9" w:rsidRPr="007A32B9" w:rsidRDefault="008B4302" w:rsidP="007A32B9">
            <w:pPr>
              <w:rPr>
                <w:rFonts w:eastAsia="Times New Roman" w:cs="Times New Roman"/>
                <w:lang w:eastAsia="it-IT"/>
              </w:rPr>
            </w:pPr>
            <w:r w:rsidRPr="00C72D21">
              <w:rPr>
                <w:rFonts w:eastAsia="Times New Roman" w:cs="Times New Roman"/>
                <w:lang w:eastAsia="it-IT"/>
              </w:rPr>
              <w:t>EN 1729-1 e EN 1729-2</w:t>
            </w:r>
            <w:r w:rsidR="007A32B9">
              <w:t xml:space="preserve"> </w:t>
            </w:r>
            <w:r w:rsidR="007A32B9" w:rsidRPr="007A32B9">
              <w:rPr>
                <w:rFonts w:eastAsia="Times New Roman" w:cs="Times New Roman"/>
                <w:lang w:eastAsia="it-IT"/>
              </w:rPr>
              <w:t>sul prodotto</w:t>
            </w:r>
          </w:p>
          <w:p w:rsidR="008B4302" w:rsidRPr="00C72D21" w:rsidRDefault="007A32B9" w:rsidP="007A32B9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8B4302" w:rsidRDefault="008B4302" w:rsidP="008B4302">
      <w:pPr>
        <w:pStyle w:val="Paragrafoelenco"/>
        <w:spacing w:before="120" w:after="0"/>
        <w:ind w:left="0"/>
        <w:jc w:val="both"/>
        <w:rPr>
          <w:iCs/>
        </w:rPr>
      </w:pPr>
    </w:p>
    <w:p w:rsidR="008B4302" w:rsidRPr="005055FC" w:rsidRDefault="008B4302" w:rsidP="008B4302">
      <w:pPr>
        <w:rPr>
          <w:highlight w:val="yellow"/>
        </w:rPr>
      </w:pPr>
      <w:r>
        <w:rPr>
          <w:noProof/>
          <w:lang w:eastAsia="it-IT"/>
        </w:rPr>
        <w:drawing>
          <wp:anchor distT="0" distB="0" distL="114300" distR="114300" simplePos="0" relativeHeight="251728896" behindDoc="0" locked="0" layoutInCell="1" allowOverlap="1" wp14:anchorId="10940FF9" wp14:editId="1B357AFB">
            <wp:simplePos x="0" y="0"/>
            <wp:positionH relativeFrom="column">
              <wp:posOffset>4949190</wp:posOffset>
            </wp:positionH>
            <wp:positionV relativeFrom="paragraph">
              <wp:posOffset>58496</wp:posOffset>
            </wp:positionV>
            <wp:extent cx="973049" cy="1564768"/>
            <wp:effectExtent l="19050" t="19050" r="17780" b="16510"/>
            <wp:wrapNone/>
            <wp:docPr id="41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755" cy="157394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B4302" w:rsidRPr="00CB5D46" w:rsidRDefault="008B4302" w:rsidP="001461C1">
      <w:pPr>
        <w:pStyle w:val="Titolo3"/>
        <w:numPr>
          <w:ilvl w:val="2"/>
          <w:numId w:val="2"/>
        </w:numPr>
        <w:rPr>
          <w:b/>
        </w:rPr>
      </w:pPr>
      <w:bookmarkStart w:id="236" w:name="_Toc457577901"/>
      <w:r w:rsidRPr="00CB5D46">
        <w:rPr>
          <w:b/>
        </w:rPr>
        <w:t xml:space="preserve">Tavolo </w:t>
      </w:r>
      <w:r>
        <w:rPr>
          <w:b/>
        </w:rPr>
        <w:t>Element 007 Trapezio</w:t>
      </w:r>
      <w:r w:rsidR="00452670">
        <w:rPr>
          <w:b/>
        </w:rPr>
        <w:t>- ottagono</w:t>
      </w:r>
      <w:bookmarkEnd w:id="236"/>
    </w:p>
    <w:p w:rsidR="008B4302" w:rsidRDefault="008B4302" w:rsidP="008B4302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8B4302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8B4302" w:rsidRPr="00916DC3" w:rsidRDefault="008B4302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8B4302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8B4302" w:rsidRDefault="008B4302" w:rsidP="008B4302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8B4302">
              <w:rPr>
                <w:b w:val="0"/>
                <w:color w:val="70AD47" w:themeColor="accent6"/>
                <w:sz w:val="20"/>
              </w:rPr>
              <w:t>Tavolo trapeziodale per composizione ottagonale con singolo lato lungo cm. 90 – lato obliquo cm. 50 - lato corto cm. 50</w:t>
            </w:r>
          </w:p>
          <w:p w:rsidR="00F27FDD" w:rsidRPr="00F27FDD" w:rsidRDefault="00F27FDD" w:rsidP="00F27FDD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• Con ruote per un facile spostamento</w:t>
            </w:r>
          </w:p>
          <w:p w:rsidR="008B4302" w:rsidRPr="008B4302" w:rsidRDefault="008B4302" w:rsidP="008B4302">
            <w:pPr>
              <w:rPr>
                <w:b w:val="0"/>
                <w:color w:val="70AD47" w:themeColor="accent6"/>
                <w:sz w:val="20"/>
              </w:rPr>
            </w:pPr>
            <w:r w:rsidRPr="008B4302">
              <w:rPr>
                <w:b w:val="0"/>
                <w:color w:val="70AD47" w:themeColor="accent6"/>
                <w:sz w:val="20"/>
              </w:rPr>
              <w:t>• Design e produzione italiana</w:t>
            </w:r>
          </w:p>
          <w:p w:rsidR="008B4302" w:rsidRPr="00B07938" w:rsidRDefault="008B4302" w:rsidP="008B4302">
            <w:r w:rsidRPr="008B4302">
              <w:rPr>
                <w:b w:val="0"/>
                <w:color w:val="70AD47" w:themeColor="accent6"/>
                <w:sz w:val="20"/>
              </w:rPr>
              <w:t>• Certificazione europea EN 1729-1 e EN 1729-2</w:t>
            </w:r>
          </w:p>
        </w:tc>
      </w:tr>
    </w:tbl>
    <w:p w:rsidR="008B4302" w:rsidRDefault="008B4302" w:rsidP="008B4302">
      <w:pPr>
        <w:jc w:val="right"/>
        <w:rPr>
          <w:color w:val="70AD47" w:themeColor="accent6"/>
          <w:sz w:val="20"/>
        </w:rPr>
      </w:pPr>
    </w:p>
    <w:p w:rsidR="008B4302" w:rsidRDefault="008B4302" w:rsidP="008B4302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€ 235,46</w:t>
      </w: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452670" w:rsidRPr="00D30344" w:rsidTr="0045267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452670" w:rsidRPr="00E729A7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Tavoli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452670" w:rsidRPr="00D30344" w:rsidRDefault="00452670" w:rsidP="0045267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br w:type="page"/>
              <w:t>Struttura portante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n.4 gambe verticali in tubolare da mm. 50x1,5 a cui sono saldate di testa le barre di collegamento perimetrali in tubo da mm. 40x20x1,5. Saldature a filo continuo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Dimensioni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 xml:space="preserve">lato lungo cm. 90 – lato obliquo cm. 50 – base cm. 50 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lastRenderedPageBreak/>
              <w:t>Composizione</w:t>
            </w:r>
          </w:p>
        </w:tc>
        <w:tc>
          <w:tcPr>
            <w:tcW w:w="7026" w:type="dxa"/>
            <w:gridSpan w:val="2"/>
          </w:tcPr>
          <w:p w:rsidR="00452670" w:rsidRDefault="00452670" w:rsidP="00452670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adatto a composizione ottagonale</w:t>
            </w:r>
          </w:p>
          <w:p w:rsidR="00452670" w:rsidRDefault="00452670" w:rsidP="00452670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ingombro della composizione ottagonale con 8 trapezi diam. 217 cm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con polveri epossidiche, spessore min. 60 μm (micron).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Piano di scrittura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trapezoidale </w:t>
            </w:r>
            <w:r w:rsidRPr="00C177FF">
              <w:rPr>
                <w:rFonts w:eastAsia="Times New Roman" w:cs="Times New Roman"/>
                <w:lang w:eastAsia="it-IT"/>
              </w:rPr>
              <w:t xml:space="preserve">in pannello </w:t>
            </w:r>
            <w:r w:rsidR="00860832">
              <w:rPr>
                <w:rFonts w:eastAsia="Times New Roman" w:cs="Times New Roman"/>
                <w:lang w:eastAsia="it-IT"/>
              </w:rPr>
              <w:t xml:space="preserve">truciolare o </w:t>
            </w:r>
            <w:r w:rsidRPr="00C177FF">
              <w:rPr>
                <w:rFonts w:eastAsia="Times New Roman" w:cs="Times New Roman"/>
                <w:lang w:eastAsia="it-IT"/>
              </w:rPr>
              <w:t>multistrato E1 da mm. 18 con rivestimento sulle due facce in laminato plastico da mm. 0,9 di spessore con finitura</w:t>
            </w:r>
            <w:r>
              <w:rPr>
                <w:rFonts w:eastAsia="Times New Roman" w:cs="Times New Roman"/>
                <w:lang w:eastAsia="it-IT"/>
              </w:rPr>
              <w:t xml:space="preserve"> antigraffio nella faccia d’uso </w:t>
            </w:r>
            <w:r>
              <w:rPr>
                <w:rFonts w:ascii="Calibri" w:hAnsi="Calibri" w:cs="Calibri"/>
                <w:sz w:val="24"/>
                <w:szCs w:val="24"/>
              </w:rPr>
              <w:t>(è espressamente escluso l’uso di nobilitato melaminico)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Bordi perimetrali</w:t>
            </w:r>
          </w:p>
        </w:tc>
        <w:tc>
          <w:tcPr>
            <w:tcW w:w="7026" w:type="dxa"/>
            <w:gridSpan w:val="2"/>
          </w:tcPr>
          <w:p w:rsidR="00452670" w:rsidRDefault="00452670" w:rsidP="00452670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4"/>
                <w:szCs w:val="24"/>
              </w:rPr>
            </w:pPr>
            <w:r w:rsidRPr="00C177FF">
              <w:rPr>
                <w:rFonts w:eastAsia="Times New Roman" w:cs="Times New Roman"/>
                <w:lang w:eastAsia="it-IT"/>
              </w:rPr>
              <w:t>a vista a sezione esterna bombata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>
              <w:rPr>
                <w:rFonts w:ascii="Calibri" w:hAnsi="Calibri" w:cs="Calibri"/>
                <w:sz w:val="24"/>
                <w:szCs w:val="24"/>
              </w:rPr>
              <w:t>(è espressamente escluso l’uso</w:t>
            </w:r>
          </w:p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di bordi perimetrali in abs o in altro materiale)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Fissaggio del piano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con speciali viti ad ala larga passanti nei tubolari perimetrali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piroettanti alla base per le gambe anteriori ed puntali in plastica ad alette inestraibili per le gambe posteriori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</w:tcPr>
          <w:p w:rsidR="00452670" w:rsidRPr="007A32B9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EN 1729-1 e EN 1729-2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7A32B9">
              <w:rPr>
                <w:rFonts w:eastAsia="Times New Roman" w:cs="Times New Roman"/>
                <w:lang w:eastAsia="it-IT"/>
              </w:rPr>
              <w:t>sul prodotto</w:t>
            </w:r>
          </w:p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452670" w:rsidRDefault="00452670" w:rsidP="008B4302">
      <w:pPr>
        <w:jc w:val="right"/>
        <w:rPr>
          <w:color w:val="70AD47" w:themeColor="accent6"/>
          <w:sz w:val="20"/>
        </w:rPr>
      </w:pPr>
    </w:p>
    <w:p w:rsidR="00F27FDD" w:rsidRPr="00CB5D46" w:rsidRDefault="00F27FDD" w:rsidP="001461C1">
      <w:pPr>
        <w:pStyle w:val="Titolo3"/>
        <w:numPr>
          <w:ilvl w:val="2"/>
          <w:numId w:val="2"/>
        </w:numPr>
        <w:rPr>
          <w:b/>
        </w:rPr>
      </w:pPr>
      <w:bookmarkStart w:id="237" w:name="_Toc457577902"/>
      <w:r w:rsidRPr="00CB5D46">
        <w:rPr>
          <w:b/>
        </w:rPr>
        <w:t xml:space="preserve">Tavolo </w:t>
      </w:r>
      <w:r>
        <w:rPr>
          <w:b/>
        </w:rPr>
        <w:t>Element 009 Ottagono</w:t>
      </w:r>
      <w:bookmarkEnd w:id="237"/>
    </w:p>
    <w:p w:rsidR="00F27FDD" w:rsidRDefault="001207C7" w:rsidP="00F27FDD">
      <w:r>
        <w:rPr>
          <w:noProof/>
          <w:lang w:eastAsia="it-IT"/>
        </w:rPr>
        <w:drawing>
          <wp:anchor distT="0" distB="0" distL="114300" distR="114300" simplePos="0" relativeHeight="251730944" behindDoc="0" locked="0" layoutInCell="1" allowOverlap="1" wp14:anchorId="6DBBB983" wp14:editId="55C8B79F">
            <wp:simplePos x="0" y="0"/>
            <wp:positionH relativeFrom="column">
              <wp:posOffset>4633595</wp:posOffset>
            </wp:positionH>
            <wp:positionV relativeFrom="paragraph">
              <wp:posOffset>21590</wp:posOffset>
            </wp:positionV>
            <wp:extent cx="1634794" cy="1155802"/>
            <wp:effectExtent l="19050" t="19050" r="22860" b="25400"/>
            <wp:wrapNone/>
            <wp:docPr id="42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794" cy="115580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F27FDD" w:rsidTr="000074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F27FDD" w:rsidRPr="00916DC3" w:rsidRDefault="00F27FDD" w:rsidP="0000740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F27FDD" w:rsidTr="000074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F27FDD" w:rsidRDefault="00F27FDD" w:rsidP="00F27FDD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F27FDD">
              <w:rPr>
                <w:b w:val="0"/>
                <w:color w:val="70AD47" w:themeColor="accent6"/>
                <w:sz w:val="20"/>
              </w:rPr>
              <w:t>Tavolo ottagonale con singolo lato 50 cm e diametro 118 cm</w:t>
            </w:r>
            <w:r>
              <w:rPr>
                <w:b w:val="0"/>
                <w:color w:val="70AD47" w:themeColor="accent6"/>
                <w:sz w:val="20"/>
              </w:rPr>
              <w:t xml:space="preserve"> per composizione con tavoli trapezoidali</w:t>
            </w:r>
          </w:p>
          <w:p w:rsidR="00F27FDD" w:rsidRPr="00F27FDD" w:rsidRDefault="00F27FDD" w:rsidP="00F27FDD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• Con ruote per un facile spostamento</w:t>
            </w:r>
          </w:p>
          <w:p w:rsidR="00F27FDD" w:rsidRPr="00F27FDD" w:rsidRDefault="00F27FDD" w:rsidP="00F27FDD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F27FDD">
              <w:rPr>
                <w:b w:val="0"/>
                <w:color w:val="70AD47" w:themeColor="accent6"/>
                <w:sz w:val="20"/>
              </w:rPr>
              <w:t>Design e produzione italiana</w:t>
            </w:r>
          </w:p>
          <w:p w:rsidR="00F27FDD" w:rsidRPr="00B07938" w:rsidRDefault="00F27FDD" w:rsidP="00F27FDD"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F27FDD">
              <w:rPr>
                <w:b w:val="0"/>
                <w:color w:val="70AD47" w:themeColor="accent6"/>
                <w:sz w:val="20"/>
              </w:rPr>
              <w:t>Certificazione europea EN 1729-1 e EN 1729-2</w:t>
            </w:r>
          </w:p>
        </w:tc>
      </w:tr>
    </w:tbl>
    <w:p w:rsidR="00F27FDD" w:rsidRDefault="00F27FDD" w:rsidP="00F27FDD">
      <w:pPr>
        <w:jc w:val="right"/>
        <w:rPr>
          <w:color w:val="70AD47" w:themeColor="accent6"/>
          <w:sz w:val="20"/>
        </w:rPr>
      </w:pPr>
    </w:p>
    <w:p w:rsidR="00F27FDD" w:rsidRDefault="00F27FDD" w:rsidP="00F27FDD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€ 400,00</w:t>
      </w:r>
    </w:p>
    <w:tbl>
      <w:tblPr>
        <w:tblStyle w:val="Grigliatabellachiara"/>
        <w:tblW w:w="10020" w:type="dxa"/>
        <w:tblLayout w:type="fixed"/>
        <w:tblLook w:val="01E0" w:firstRow="1" w:lastRow="1" w:firstColumn="1" w:lastColumn="1" w:noHBand="0" w:noVBand="0"/>
      </w:tblPr>
      <w:tblGrid>
        <w:gridCol w:w="2989"/>
        <w:gridCol w:w="4517"/>
        <w:gridCol w:w="2508"/>
        <w:gridCol w:w="6"/>
      </w:tblGrid>
      <w:tr w:rsidR="001207C7" w:rsidRPr="00D30344" w:rsidTr="001461C1">
        <w:trPr>
          <w:gridAfter w:val="1"/>
          <w:wAfter w:w="6" w:type="dxa"/>
          <w:trHeight w:val="367"/>
        </w:trPr>
        <w:tc>
          <w:tcPr>
            <w:tcW w:w="7506" w:type="dxa"/>
            <w:gridSpan w:val="2"/>
            <w:shd w:val="clear" w:color="auto" w:fill="D5DCE4" w:themeFill="text2" w:themeFillTint="33"/>
          </w:tcPr>
          <w:p w:rsidR="001207C7" w:rsidRPr="00E729A7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Tavoli</w:t>
            </w:r>
          </w:p>
        </w:tc>
        <w:tc>
          <w:tcPr>
            <w:tcW w:w="2508" w:type="dxa"/>
            <w:shd w:val="clear" w:color="auto" w:fill="D5DCE4" w:themeFill="text2" w:themeFillTint="33"/>
          </w:tcPr>
          <w:p w:rsidR="001207C7" w:rsidRPr="00D30344" w:rsidRDefault="001207C7" w:rsidP="001461C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br w:type="page"/>
              <w:t>Struttura portante</w:t>
            </w:r>
          </w:p>
        </w:tc>
        <w:tc>
          <w:tcPr>
            <w:tcW w:w="7025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n.</w:t>
            </w:r>
            <w:r>
              <w:rPr>
                <w:rFonts w:eastAsia="Times New Roman" w:cs="Times New Roman"/>
                <w:lang w:eastAsia="it-IT"/>
              </w:rPr>
              <w:t xml:space="preserve">8 </w:t>
            </w:r>
            <w:r w:rsidRPr="00C177FF">
              <w:rPr>
                <w:rFonts w:eastAsia="Times New Roman" w:cs="Times New Roman"/>
                <w:lang w:eastAsia="it-IT"/>
              </w:rPr>
              <w:t>gambe verticali in tubolare da mm. 50x1,5 a cui sono saldate di testa le barre di collegamento perimetrali in tubo da mm. 40x20x1,5. Saldature a filo continuo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Dimensioni</w:t>
            </w:r>
          </w:p>
        </w:tc>
        <w:tc>
          <w:tcPr>
            <w:tcW w:w="7025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lato cm. 50 – ingombro cm. 118x118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5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con polveri epossidiche, spessore min. 60 μm (micron).</w:t>
            </w:r>
          </w:p>
        </w:tc>
      </w:tr>
      <w:tr w:rsidR="001207C7" w:rsidTr="001461C1">
        <w:tblPrEx>
          <w:tblLook w:val="04A0" w:firstRow="1" w:lastRow="0" w:firstColumn="1" w:lastColumn="0" w:noHBand="0" w:noVBand="1"/>
        </w:tblPrEx>
        <w:tc>
          <w:tcPr>
            <w:tcW w:w="2989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1207C7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Composizione</w:t>
            </w:r>
          </w:p>
        </w:tc>
        <w:tc>
          <w:tcPr>
            <w:tcW w:w="7031" w:type="dxa"/>
            <w:gridSpan w:val="3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hideMark/>
          </w:tcPr>
          <w:p w:rsidR="001207C7" w:rsidRDefault="001207C7" w:rsidP="001461C1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adatto a composizione ottagonale in abbinamento a tavoli trapezoidali</w:t>
            </w:r>
          </w:p>
          <w:p w:rsidR="001207C7" w:rsidRDefault="001207C7" w:rsidP="001461C1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ingombro della composizione ottagonale con 8 trapezi diam. 217 cm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Piano di scrittura</w:t>
            </w:r>
          </w:p>
        </w:tc>
        <w:tc>
          <w:tcPr>
            <w:tcW w:w="7025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ottagonale </w:t>
            </w:r>
            <w:r w:rsidRPr="00C177FF">
              <w:rPr>
                <w:rFonts w:eastAsia="Times New Roman" w:cs="Times New Roman"/>
                <w:lang w:eastAsia="it-IT"/>
              </w:rPr>
              <w:t xml:space="preserve">in pannello </w:t>
            </w:r>
            <w:r w:rsidR="00860832">
              <w:rPr>
                <w:rFonts w:eastAsia="Times New Roman" w:cs="Times New Roman"/>
                <w:lang w:eastAsia="it-IT"/>
              </w:rPr>
              <w:t xml:space="preserve">truciolare o </w:t>
            </w:r>
            <w:r w:rsidRPr="00C177FF">
              <w:rPr>
                <w:rFonts w:eastAsia="Times New Roman" w:cs="Times New Roman"/>
                <w:lang w:eastAsia="it-IT"/>
              </w:rPr>
              <w:t>multistrato E1 da mm. 18 con rivestimento sulle due facce in laminato plastico da mm. 0,9 di spessore con finitura</w:t>
            </w:r>
            <w:r>
              <w:rPr>
                <w:rFonts w:eastAsia="Times New Roman" w:cs="Times New Roman"/>
                <w:lang w:eastAsia="it-IT"/>
              </w:rPr>
              <w:t xml:space="preserve"> antigraffio nella faccia d’uso </w:t>
            </w:r>
            <w:r>
              <w:rPr>
                <w:rFonts w:ascii="Calibri" w:hAnsi="Calibri" w:cs="Calibri"/>
                <w:sz w:val="24"/>
                <w:szCs w:val="24"/>
              </w:rPr>
              <w:t>(è espressamente escluso l’uso di nobilitato melaminico)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Bordi perimetrali</w:t>
            </w:r>
          </w:p>
        </w:tc>
        <w:tc>
          <w:tcPr>
            <w:tcW w:w="7025" w:type="dxa"/>
            <w:gridSpan w:val="2"/>
          </w:tcPr>
          <w:p w:rsidR="001207C7" w:rsidRDefault="001207C7" w:rsidP="001461C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4"/>
                <w:szCs w:val="24"/>
              </w:rPr>
            </w:pPr>
            <w:r w:rsidRPr="00C177FF">
              <w:rPr>
                <w:rFonts w:eastAsia="Times New Roman" w:cs="Times New Roman"/>
                <w:lang w:eastAsia="it-IT"/>
              </w:rPr>
              <w:t>a vista a sezione esterna bombata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>
              <w:rPr>
                <w:rFonts w:ascii="Calibri" w:hAnsi="Calibri" w:cs="Calibri"/>
                <w:sz w:val="24"/>
                <w:szCs w:val="24"/>
              </w:rPr>
              <w:t>(è espressamente escluso l’uso</w:t>
            </w:r>
          </w:p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di bordi perimetrali in abs o in altro materiale)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Fissaggio del piano</w:t>
            </w:r>
          </w:p>
        </w:tc>
        <w:tc>
          <w:tcPr>
            <w:tcW w:w="7025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con speciali viti ad ala larga passanti nei tubolari perimetrali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5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piroettanti alla base per le gambe anteriori ed puntali in plastica ad alette inestraibili per le gambe posteriori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2989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5" w:type="dxa"/>
            <w:gridSpan w:val="2"/>
          </w:tcPr>
          <w:p w:rsidR="001207C7" w:rsidRPr="007A32B9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EN 1729-1 e EN 1729-2</w:t>
            </w:r>
            <w:r w:rsidRPr="007A32B9">
              <w:rPr>
                <w:rFonts w:eastAsia="Times New Roman" w:cs="Times New Roman"/>
                <w:lang w:eastAsia="it-IT"/>
              </w:rPr>
              <w:t xml:space="preserve"> sul prodotto</w:t>
            </w:r>
          </w:p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F27FDD" w:rsidRPr="00092566" w:rsidRDefault="00F27FDD" w:rsidP="00F27FDD">
      <w:pPr>
        <w:jc w:val="right"/>
        <w:rPr>
          <w:color w:val="70AD47" w:themeColor="accent6"/>
          <w:sz w:val="20"/>
        </w:rPr>
      </w:pPr>
    </w:p>
    <w:p w:rsidR="00452670" w:rsidRPr="005055FC" w:rsidRDefault="00452670" w:rsidP="00452670">
      <w:pPr>
        <w:rPr>
          <w:highlight w:val="yellow"/>
        </w:rPr>
      </w:pPr>
      <w:bookmarkStart w:id="238" w:name="_Toc447901912"/>
      <w:bookmarkStart w:id="239" w:name="_Toc448161380"/>
      <w:bookmarkStart w:id="240" w:name="_Toc448388644"/>
      <w:bookmarkStart w:id="241" w:name="_Toc448389342"/>
      <w:bookmarkStart w:id="242" w:name="_Toc448389412"/>
      <w:bookmarkStart w:id="243" w:name="_Toc448395351"/>
      <w:bookmarkStart w:id="244" w:name="_Toc448398554"/>
      <w:bookmarkStart w:id="245" w:name="_Toc448414168"/>
      <w:bookmarkStart w:id="246" w:name="_Toc448416829"/>
      <w:bookmarkStart w:id="247" w:name="_Toc448419665"/>
      <w:bookmarkStart w:id="248" w:name="_Toc448497526"/>
      <w:bookmarkStart w:id="249" w:name="_Toc448505691"/>
      <w:bookmarkStart w:id="250" w:name="_Toc449005826"/>
      <w:bookmarkStart w:id="251" w:name="_Toc449716180"/>
      <w:bookmarkStart w:id="252" w:name="_Toc449718517"/>
      <w:bookmarkStart w:id="253" w:name="_Toc450292401"/>
      <w:bookmarkStart w:id="254" w:name="_Toc450292770"/>
      <w:bookmarkStart w:id="255" w:name="_Toc450295847"/>
      <w:bookmarkStart w:id="256" w:name="_Toc450295926"/>
      <w:bookmarkStart w:id="257" w:name="_Toc452471150"/>
      <w:bookmarkStart w:id="258" w:name="_Toc452558872"/>
      <w:bookmarkStart w:id="259" w:name="_Toc452558952"/>
      <w:bookmarkStart w:id="260" w:name="_Toc454467366"/>
      <w:bookmarkStart w:id="261" w:name="_Toc454551204"/>
      <w:r>
        <w:rPr>
          <w:noProof/>
          <w:lang w:eastAsia="it-IT"/>
        </w:rPr>
        <w:lastRenderedPageBreak/>
        <w:drawing>
          <wp:anchor distT="0" distB="0" distL="114300" distR="114300" simplePos="0" relativeHeight="251748352" behindDoc="0" locked="0" layoutInCell="1" allowOverlap="1" wp14:anchorId="1039314C" wp14:editId="7D24DE9D">
            <wp:simplePos x="0" y="0"/>
            <wp:positionH relativeFrom="column">
              <wp:posOffset>4949190</wp:posOffset>
            </wp:positionH>
            <wp:positionV relativeFrom="paragraph">
              <wp:posOffset>58496</wp:posOffset>
            </wp:positionV>
            <wp:extent cx="973049" cy="1564768"/>
            <wp:effectExtent l="19050" t="19050" r="17780" b="16510"/>
            <wp:wrapNone/>
            <wp:docPr id="48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755" cy="157394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2670" w:rsidRPr="00CB5D46" w:rsidRDefault="00452670" w:rsidP="001461C1">
      <w:pPr>
        <w:pStyle w:val="Titolo3"/>
        <w:numPr>
          <w:ilvl w:val="2"/>
          <w:numId w:val="2"/>
        </w:numPr>
        <w:rPr>
          <w:b/>
        </w:rPr>
      </w:pPr>
      <w:bookmarkStart w:id="262" w:name="_Toc457577903"/>
      <w:r w:rsidRPr="00CB5D46">
        <w:rPr>
          <w:b/>
        </w:rPr>
        <w:t xml:space="preserve">Tavolo </w:t>
      </w:r>
      <w:r>
        <w:rPr>
          <w:b/>
        </w:rPr>
        <w:t>Element 007 Trapezio-esagonale</w:t>
      </w:r>
      <w:bookmarkEnd w:id="262"/>
    </w:p>
    <w:p w:rsidR="00452670" w:rsidRDefault="00452670" w:rsidP="00452670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452670" w:rsidTr="0045267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452670" w:rsidRPr="00916DC3" w:rsidRDefault="00452670" w:rsidP="0045267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452670" w:rsidTr="0045267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452670" w:rsidRPr="00452670" w:rsidRDefault="00452670" w:rsidP="00452670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452670">
              <w:rPr>
                <w:b w:val="0"/>
                <w:color w:val="70AD47" w:themeColor="accent6"/>
                <w:sz w:val="20"/>
              </w:rPr>
              <w:t>Tavolo trape</w:t>
            </w:r>
            <w:r>
              <w:rPr>
                <w:b w:val="0"/>
                <w:color w:val="70AD47" w:themeColor="accent6"/>
                <w:sz w:val="20"/>
              </w:rPr>
              <w:t>zoi</w:t>
            </w:r>
            <w:r w:rsidRPr="00452670">
              <w:rPr>
                <w:b w:val="0"/>
                <w:color w:val="70AD47" w:themeColor="accent6"/>
                <w:sz w:val="20"/>
              </w:rPr>
              <w:t>dale per composizione esagonale con singolo lato lungo cm. 86 – lato obliquo cm. 46 - lato corto cm. 40 - profondità cm. 40</w:t>
            </w:r>
          </w:p>
          <w:p w:rsidR="00452670" w:rsidRPr="00F27FDD" w:rsidRDefault="00452670" w:rsidP="00452670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• Con ruote per un facile spostamento</w:t>
            </w:r>
          </w:p>
          <w:p w:rsidR="00452670" w:rsidRPr="008B4302" w:rsidRDefault="00452670" w:rsidP="00452670">
            <w:pPr>
              <w:rPr>
                <w:b w:val="0"/>
                <w:color w:val="70AD47" w:themeColor="accent6"/>
                <w:sz w:val="20"/>
              </w:rPr>
            </w:pPr>
            <w:r w:rsidRPr="008B4302">
              <w:rPr>
                <w:b w:val="0"/>
                <w:color w:val="70AD47" w:themeColor="accent6"/>
                <w:sz w:val="20"/>
              </w:rPr>
              <w:t>• Design e produzione italiana</w:t>
            </w:r>
          </w:p>
          <w:p w:rsidR="00452670" w:rsidRPr="00B07938" w:rsidRDefault="00452670" w:rsidP="00452670">
            <w:r w:rsidRPr="008B4302">
              <w:rPr>
                <w:b w:val="0"/>
                <w:color w:val="70AD47" w:themeColor="accent6"/>
                <w:sz w:val="20"/>
              </w:rPr>
              <w:t>• Certificazione europea EN 1729-1 e EN 1729-2</w:t>
            </w:r>
          </w:p>
        </w:tc>
      </w:tr>
    </w:tbl>
    <w:p w:rsidR="00452670" w:rsidRDefault="00452670" w:rsidP="00452670">
      <w:pPr>
        <w:jc w:val="right"/>
        <w:rPr>
          <w:color w:val="70AD47" w:themeColor="accent6"/>
          <w:sz w:val="20"/>
        </w:rPr>
      </w:pPr>
    </w:p>
    <w:p w:rsidR="00452670" w:rsidRDefault="00452670" w:rsidP="00452670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€ 235,46</w:t>
      </w:r>
    </w:p>
    <w:p w:rsidR="00452670" w:rsidRDefault="00452670" w:rsidP="00452670">
      <w:pPr>
        <w:jc w:val="right"/>
        <w:rPr>
          <w:color w:val="70AD47" w:themeColor="accent6"/>
          <w:sz w:val="20"/>
        </w:rPr>
      </w:pP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452670" w:rsidRPr="00D30344" w:rsidTr="00452670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452670" w:rsidRPr="00E729A7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Tavoli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452670" w:rsidRPr="00D30344" w:rsidRDefault="00452670" w:rsidP="00452670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br w:type="page"/>
              <w:t>Struttura portante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n.4 gambe verticali in tubolare da mm. 50x1,5 a cui sono saldate di testa le barre di collegamento perimetrali in tubo da mm. 40x20x1,5. Saldature a filo continuo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Dimensioni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 xml:space="preserve">lato lungo cm. 86 – lato obliquo cm. 46 – base cm. 40 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Composizione</w:t>
            </w:r>
          </w:p>
        </w:tc>
        <w:tc>
          <w:tcPr>
            <w:tcW w:w="7026" w:type="dxa"/>
            <w:gridSpan w:val="2"/>
          </w:tcPr>
          <w:p w:rsidR="00452670" w:rsidRDefault="00452670" w:rsidP="00452670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adatto a composizione esagonale</w:t>
            </w:r>
          </w:p>
          <w:p w:rsidR="00452670" w:rsidRDefault="00452670" w:rsidP="00452670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ingombro della composizione esagonale con 6 trapezi 172x149 cm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con polveri epossidiche, spessore min. 60 μm (micron).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Piano di scrittura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trapezoidale </w:t>
            </w:r>
            <w:r w:rsidRPr="00C177FF">
              <w:rPr>
                <w:rFonts w:eastAsia="Times New Roman" w:cs="Times New Roman"/>
                <w:lang w:eastAsia="it-IT"/>
              </w:rPr>
              <w:t xml:space="preserve">in pannello </w:t>
            </w:r>
            <w:r w:rsidR="00860832">
              <w:rPr>
                <w:rFonts w:eastAsia="Times New Roman" w:cs="Times New Roman"/>
                <w:lang w:eastAsia="it-IT"/>
              </w:rPr>
              <w:t xml:space="preserve">truciolare o </w:t>
            </w:r>
            <w:r w:rsidRPr="00C177FF">
              <w:rPr>
                <w:rFonts w:eastAsia="Times New Roman" w:cs="Times New Roman"/>
                <w:lang w:eastAsia="it-IT"/>
              </w:rPr>
              <w:t>multistrato E1 da mm. 18 con rivestimento sulle due facce in laminato plastico da mm. 0,9 di spessore con finitura</w:t>
            </w:r>
            <w:r>
              <w:rPr>
                <w:rFonts w:eastAsia="Times New Roman" w:cs="Times New Roman"/>
                <w:lang w:eastAsia="it-IT"/>
              </w:rPr>
              <w:t xml:space="preserve"> antigraffio nella faccia d’uso </w:t>
            </w:r>
            <w:r>
              <w:rPr>
                <w:rFonts w:ascii="Calibri" w:hAnsi="Calibri" w:cs="Calibri"/>
                <w:sz w:val="24"/>
                <w:szCs w:val="24"/>
              </w:rPr>
              <w:t>(è espressamente escluso l’uso di nobilitato melaminico)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Bordi perimetrali</w:t>
            </w:r>
          </w:p>
        </w:tc>
        <w:tc>
          <w:tcPr>
            <w:tcW w:w="7026" w:type="dxa"/>
            <w:gridSpan w:val="2"/>
          </w:tcPr>
          <w:p w:rsidR="00452670" w:rsidRDefault="00452670" w:rsidP="00452670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4"/>
                <w:szCs w:val="24"/>
              </w:rPr>
            </w:pPr>
            <w:r w:rsidRPr="00C177FF">
              <w:rPr>
                <w:rFonts w:eastAsia="Times New Roman" w:cs="Times New Roman"/>
                <w:lang w:eastAsia="it-IT"/>
              </w:rPr>
              <w:t>a vista a sezione esterna bombata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>
              <w:rPr>
                <w:rFonts w:ascii="Calibri" w:hAnsi="Calibri" w:cs="Calibri"/>
                <w:sz w:val="24"/>
                <w:szCs w:val="24"/>
              </w:rPr>
              <w:t>(è espressamente escluso l’uso</w:t>
            </w:r>
          </w:p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di bordi perimetrali in abs o in altro materiale)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Fissaggio del piano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con speciali viti ad ala larga passanti nei tubolari perimetrali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6" w:type="dxa"/>
            <w:gridSpan w:val="2"/>
          </w:tcPr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piroettanti alla base per le gambe anteriori ed puntali in plastica ad alette inestraibili per le gambe posteriori</w:t>
            </w:r>
          </w:p>
        </w:tc>
      </w:tr>
      <w:tr w:rsidR="00452670" w:rsidRPr="00D164BF" w:rsidTr="00452670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452670" w:rsidRPr="00C177FF" w:rsidRDefault="00452670" w:rsidP="00452670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</w:tcPr>
          <w:p w:rsidR="00452670" w:rsidRPr="007A32B9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EN 1729-1 e EN 1729-2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7A32B9">
              <w:rPr>
                <w:rFonts w:eastAsia="Times New Roman" w:cs="Times New Roman"/>
                <w:lang w:eastAsia="it-IT"/>
              </w:rPr>
              <w:t>sul prodotto</w:t>
            </w:r>
          </w:p>
          <w:p w:rsidR="00452670" w:rsidRPr="00C177FF" w:rsidRDefault="00452670" w:rsidP="00452670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452670" w:rsidRDefault="00452670" w:rsidP="00452670">
      <w:pPr>
        <w:jc w:val="right"/>
        <w:rPr>
          <w:color w:val="70AD47" w:themeColor="accent6"/>
          <w:sz w:val="20"/>
        </w:rPr>
      </w:pPr>
    </w:p>
    <w:p w:rsidR="00452670" w:rsidRPr="005055FC" w:rsidRDefault="00452670" w:rsidP="00452670">
      <w:pPr>
        <w:rPr>
          <w:highlight w:val="yellow"/>
        </w:rPr>
      </w:pPr>
      <w:r>
        <w:rPr>
          <w:noProof/>
          <w:lang w:eastAsia="it-IT"/>
        </w:rPr>
        <w:drawing>
          <wp:anchor distT="0" distB="0" distL="114300" distR="114300" simplePos="0" relativeHeight="251749376" behindDoc="0" locked="0" layoutInCell="1" allowOverlap="1" wp14:anchorId="0A7D1B1C" wp14:editId="7C85AE33">
            <wp:simplePos x="0" y="0"/>
            <wp:positionH relativeFrom="column">
              <wp:posOffset>4811601</wp:posOffset>
            </wp:positionH>
            <wp:positionV relativeFrom="paragraph">
              <wp:posOffset>277495</wp:posOffset>
            </wp:positionV>
            <wp:extent cx="1053996" cy="1159396"/>
            <wp:effectExtent l="19050" t="19050" r="13335" b="22225"/>
            <wp:wrapNone/>
            <wp:docPr id="49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3996" cy="11593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2670" w:rsidRPr="00CB5D46" w:rsidRDefault="00452670" w:rsidP="001461C1">
      <w:pPr>
        <w:pStyle w:val="Titolo3"/>
        <w:numPr>
          <w:ilvl w:val="2"/>
          <w:numId w:val="2"/>
        </w:numPr>
        <w:rPr>
          <w:b/>
        </w:rPr>
      </w:pPr>
      <w:bookmarkStart w:id="263" w:name="_Toc457577904"/>
      <w:r w:rsidRPr="00CB5D46">
        <w:rPr>
          <w:b/>
        </w:rPr>
        <w:t xml:space="preserve">Tavolo </w:t>
      </w:r>
      <w:r>
        <w:rPr>
          <w:b/>
        </w:rPr>
        <w:t>Element 007 Esagono</w:t>
      </w:r>
      <w:bookmarkEnd w:id="263"/>
    </w:p>
    <w:p w:rsidR="00452670" w:rsidRDefault="00452670" w:rsidP="00452670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452670" w:rsidTr="0045267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452670" w:rsidRPr="00916DC3" w:rsidRDefault="00452670" w:rsidP="0045267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452670" w:rsidTr="0045267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1207C7" w:rsidRPr="001207C7" w:rsidRDefault="00452670" w:rsidP="001207C7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="001207C7" w:rsidRPr="001207C7">
              <w:rPr>
                <w:b w:val="0"/>
                <w:color w:val="70AD47" w:themeColor="accent6"/>
                <w:sz w:val="20"/>
              </w:rPr>
              <w:t>Tavolo esagonale con singolo lato 40 cm e diametro 80 cm</w:t>
            </w:r>
          </w:p>
          <w:p w:rsidR="00452670" w:rsidRPr="00F27FDD" w:rsidRDefault="00452670" w:rsidP="001207C7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• Con ruote per un facile spostamento</w:t>
            </w:r>
          </w:p>
          <w:p w:rsidR="00452670" w:rsidRPr="00F27FDD" w:rsidRDefault="00452670" w:rsidP="00452670">
            <w:p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F27FDD">
              <w:rPr>
                <w:b w:val="0"/>
                <w:color w:val="70AD47" w:themeColor="accent6"/>
                <w:sz w:val="20"/>
              </w:rPr>
              <w:t>Design e produzione italiana</w:t>
            </w:r>
          </w:p>
          <w:p w:rsidR="00452670" w:rsidRPr="00B07938" w:rsidRDefault="00452670" w:rsidP="00452670">
            <w:r>
              <w:rPr>
                <w:b w:val="0"/>
                <w:color w:val="70AD47" w:themeColor="accent6"/>
                <w:sz w:val="20"/>
              </w:rPr>
              <w:t xml:space="preserve">• </w:t>
            </w:r>
            <w:r w:rsidRPr="00F27FDD">
              <w:rPr>
                <w:b w:val="0"/>
                <w:color w:val="70AD47" w:themeColor="accent6"/>
                <w:sz w:val="20"/>
              </w:rPr>
              <w:t>Certificazione europea EN 1729-1 e EN 1729-2</w:t>
            </w:r>
          </w:p>
        </w:tc>
      </w:tr>
    </w:tbl>
    <w:p w:rsidR="00452670" w:rsidRDefault="00452670" w:rsidP="00452670">
      <w:pPr>
        <w:jc w:val="right"/>
        <w:rPr>
          <w:color w:val="70AD47" w:themeColor="accent6"/>
          <w:sz w:val="20"/>
        </w:rPr>
      </w:pPr>
    </w:p>
    <w:p w:rsidR="00452670" w:rsidRDefault="00452670" w:rsidP="00452670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€ 400,00</w:t>
      </w:r>
    </w:p>
    <w:p w:rsidR="001207C7" w:rsidRDefault="001207C7" w:rsidP="00452670">
      <w:pPr>
        <w:jc w:val="right"/>
        <w:rPr>
          <w:color w:val="70AD47" w:themeColor="accent6"/>
          <w:sz w:val="20"/>
        </w:rPr>
      </w:pP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1207C7" w:rsidRPr="00D30344" w:rsidTr="001461C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1207C7" w:rsidRPr="00E729A7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lastRenderedPageBreak/>
              <w:t>Tavoli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1207C7" w:rsidRPr="00D30344" w:rsidRDefault="001207C7" w:rsidP="001461C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br w:type="page"/>
              <w:t>Struttura portante</w:t>
            </w:r>
          </w:p>
        </w:tc>
        <w:tc>
          <w:tcPr>
            <w:tcW w:w="7026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n.</w:t>
            </w:r>
            <w:r>
              <w:rPr>
                <w:rFonts w:eastAsia="Times New Roman" w:cs="Times New Roman"/>
                <w:lang w:eastAsia="it-IT"/>
              </w:rPr>
              <w:t xml:space="preserve">6 </w:t>
            </w:r>
            <w:r w:rsidRPr="00C177FF">
              <w:rPr>
                <w:rFonts w:eastAsia="Times New Roman" w:cs="Times New Roman"/>
                <w:lang w:eastAsia="it-IT"/>
              </w:rPr>
              <w:t>gambe verticali in tubolare da mm. 50x1,5 a cui sono saldate di testa le barre di collegamento perimetrali in tubo da mm. 40x20x1,5. Saldature a filo continuo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Dimensioni</w:t>
            </w:r>
          </w:p>
        </w:tc>
        <w:tc>
          <w:tcPr>
            <w:tcW w:w="7026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lato cm. 40 – ingombro cm. 80x69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Composizione</w:t>
            </w:r>
          </w:p>
        </w:tc>
        <w:tc>
          <w:tcPr>
            <w:tcW w:w="7026" w:type="dxa"/>
            <w:gridSpan w:val="2"/>
          </w:tcPr>
          <w:p w:rsidR="001207C7" w:rsidRDefault="001207C7" w:rsidP="001461C1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adatto a composizione esagonale in abbinamento a tavoli trapezoidali</w:t>
            </w:r>
          </w:p>
          <w:p w:rsidR="001207C7" w:rsidRDefault="001207C7" w:rsidP="001461C1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 xml:space="preserve">ingombro della composizione esagonale con 6 trapezi cm 172x149 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Verniciatura</w:t>
            </w:r>
          </w:p>
        </w:tc>
        <w:tc>
          <w:tcPr>
            <w:tcW w:w="7026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con polveri epossidiche, spessore min. 60 μm (micron).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Piano di scrittura</w:t>
            </w:r>
          </w:p>
        </w:tc>
        <w:tc>
          <w:tcPr>
            <w:tcW w:w="7026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esagonale </w:t>
            </w:r>
            <w:r w:rsidRPr="00C177FF">
              <w:rPr>
                <w:rFonts w:eastAsia="Times New Roman" w:cs="Times New Roman"/>
                <w:lang w:eastAsia="it-IT"/>
              </w:rPr>
              <w:t xml:space="preserve">in pannello </w:t>
            </w:r>
            <w:r w:rsidR="00860832">
              <w:rPr>
                <w:rFonts w:eastAsia="Times New Roman" w:cs="Times New Roman"/>
                <w:lang w:eastAsia="it-IT"/>
              </w:rPr>
              <w:t xml:space="preserve">truciolare o </w:t>
            </w:r>
            <w:bookmarkStart w:id="264" w:name="_GoBack"/>
            <w:bookmarkEnd w:id="264"/>
            <w:r w:rsidRPr="00C177FF">
              <w:rPr>
                <w:rFonts w:eastAsia="Times New Roman" w:cs="Times New Roman"/>
                <w:lang w:eastAsia="it-IT"/>
              </w:rPr>
              <w:t>multistrato E1 da mm. 18 con rivestimento sulle due facce in laminato plastico da mm. 0,9 di spessore con finitura</w:t>
            </w:r>
            <w:r>
              <w:rPr>
                <w:rFonts w:eastAsia="Times New Roman" w:cs="Times New Roman"/>
                <w:lang w:eastAsia="it-IT"/>
              </w:rPr>
              <w:t xml:space="preserve"> antigraffio nella faccia d’uso </w:t>
            </w:r>
            <w:r>
              <w:rPr>
                <w:rFonts w:ascii="Calibri" w:hAnsi="Calibri" w:cs="Calibri"/>
                <w:sz w:val="24"/>
                <w:szCs w:val="24"/>
              </w:rPr>
              <w:t>(è espressamente escluso l’uso di nobilitato melaminico)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Bordi perimetrali</w:t>
            </w:r>
          </w:p>
        </w:tc>
        <w:tc>
          <w:tcPr>
            <w:tcW w:w="7026" w:type="dxa"/>
            <w:gridSpan w:val="2"/>
          </w:tcPr>
          <w:p w:rsidR="001207C7" w:rsidRDefault="001207C7" w:rsidP="001461C1">
            <w:pPr>
              <w:autoSpaceDE w:val="0"/>
              <w:autoSpaceDN w:val="0"/>
              <w:adjustRightInd w:val="0"/>
              <w:rPr>
                <w:rFonts w:ascii="Calibri" w:hAnsi="Calibri" w:cs="Calibri"/>
                <w:sz w:val="24"/>
                <w:szCs w:val="24"/>
              </w:rPr>
            </w:pPr>
            <w:r w:rsidRPr="00C177FF">
              <w:rPr>
                <w:rFonts w:eastAsia="Times New Roman" w:cs="Times New Roman"/>
                <w:lang w:eastAsia="it-IT"/>
              </w:rPr>
              <w:t>a vista a sezione esterna bombata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>
              <w:rPr>
                <w:rFonts w:ascii="Calibri" w:hAnsi="Calibri" w:cs="Calibri"/>
                <w:sz w:val="24"/>
                <w:szCs w:val="24"/>
              </w:rPr>
              <w:t>(è espressamente escluso l’uso</w:t>
            </w:r>
          </w:p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di bordi perimetrali in abs o in altro materiale)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Fissaggio del piano</w:t>
            </w:r>
          </w:p>
        </w:tc>
        <w:tc>
          <w:tcPr>
            <w:tcW w:w="7026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con speciali viti ad ala larga passanti nei tubolari perimetrali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Ruote</w:t>
            </w:r>
          </w:p>
        </w:tc>
        <w:tc>
          <w:tcPr>
            <w:tcW w:w="7026" w:type="dxa"/>
            <w:gridSpan w:val="2"/>
          </w:tcPr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piroettanti alla base per le gambe anteriori ed puntali in plastica ad alette inestraibili per le gambe posteriori</w:t>
            </w:r>
          </w:p>
        </w:tc>
      </w:tr>
      <w:tr w:rsidR="001207C7" w:rsidRPr="00D164BF" w:rsidTr="001461C1">
        <w:tblPrEx>
          <w:tblLook w:val="04A0" w:firstRow="1" w:lastRow="0" w:firstColumn="1" w:lastColumn="0" w:noHBand="0" w:noVBand="1"/>
        </w:tblPrEx>
        <w:tc>
          <w:tcPr>
            <w:tcW w:w="2988" w:type="dxa"/>
          </w:tcPr>
          <w:p w:rsidR="001207C7" w:rsidRPr="00C177FF" w:rsidRDefault="001207C7" w:rsidP="001461C1">
            <w:pPr>
              <w:rPr>
                <w:rFonts w:eastAsia="Times New Roman" w:cs="Times New Roman"/>
                <w:b/>
                <w:lang w:eastAsia="it-IT"/>
              </w:rPr>
            </w:pPr>
            <w:r w:rsidRPr="00C177FF">
              <w:rPr>
                <w:rFonts w:eastAsia="Times New Roman" w:cs="Times New Roman"/>
                <w:b/>
                <w:lang w:eastAsia="it-IT"/>
              </w:rPr>
              <w:t>Certificazioni</w:t>
            </w:r>
          </w:p>
        </w:tc>
        <w:tc>
          <w:tcPr>
            <w:tcW w:w="7026" w:type="dxa"/>
            <w:gridSpan w:val="2"/>
          </w:tcPr>
          <w:p w:rsidR="001207C7" w:rsidRPr="007A32B9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C177FF">
              <w:rPr>
                <w:rFonts w:eastAsia="Times New Roman" w:cs="Times New Roman"/>
                <w:lang w:eastAsia="it-IT"/>
              </w:rPr>
              <w:t>EN 1729-1 e EN 1729-2</w:t>
            </w:r>
            <w:r w:rsidRPr="007A32B9">
              <w:rPr>
                <w:rFonts w:eastAsia="Times New Roman" w:cs="Times New Roman"/>
                <w:lang w:eastAsia="it-IT"/>
              </w:rPr>
              <w:t xml:space="preserve"> sul prodotto</w:t>
            </w:r>
          </w:p>
          <w:p w:rsidR="001207C7" w:rsidRPr="00C177FF" w:rsidRDefault="001207C7" w:rsidP="001461C1">
            <w:pPr>
              <w:rPr>
                <w:rFonts w:eastAsia="Times New Roman" w:cs="Times New Roman"/>
                <w:lang w:eastAsia="it-IT"/>
              </w:rPr>
            </w:pPr>
            <w:r w:rsidRPr="007A32B9">
              <w:rPr>
                <w:rFonts w:eastAsia="Times New Roman" w:cs="Times New Roman"/>
                <w:lang w:eastAsia="it-IT"/>
              </w:rPr>
              <w:t>ISO 9001:2008, ISO 14001:2004, BS OHSAS 18001:2007, FSC, BEST del produttore</w:t>
            </w:r>
          </w:p>
        </w:tc>
      </w:tr>
    </w:tbl>
    <w:p w:rsidR="001207C7" w:rsidRDefault="001207C7" w:rsidP="00CA1B71">
      <w:pPr>
        <w:pStyle w:val="Titolo3"/>
        <w:ind w:left="1224"/>
        <w:rPr>
          <w:b/>
        </w:rPr>
      </w:pPr>
    </w:p>
    <w:p w:rsidR="001207C7" w:rsidRDefault="001207C7" w:rsidP="00CA1B71">
      <w:pPr>
        <w:pStyle w:val="Titolo3"/>
        <w:ind w:left="1224"/>
        <w:rPr>
          <w:b/>
        </w:rPr>
      </w:pPr>
    </w:p>
    <w:p w:rsidR="00CA1B71" w:rsidRDefault="00CA1B71" w:rsidP="00CA1B71">
      <w:pPr>
        <w:pStyle w:val="Titolo3"/>
        <w:ind w:left="1224"/>
        <w:rPr>
          <w:b/>
        </w:rPr>
      </w:pPr>
      <w:bookmarkStart w:id="265" w:name="_Toc455139442"/>
      <w:bookmarkStart w:id="266" w:name="_Toc455740121"/>
      <w:bookmarkStart w:id="267" w:name="_Toc456868930"/>
      <w:bookmarkStart w:id="268" w:name="_Toc457212108"/>
      <w:bookmarkStart w:id="269" w:name="_Toc457577905"/>
      <w:r>
        <w:rPr>
          <w:b/>
          <w:noProof/>
          <w:lang w:eastAsia="it-IT"/>
        </w:rPr>
        <w:drawing>
          <wp:anchor distT="0" distB="0" distL="114300" distR="114300" simplePos="0" relativeHeight="251684864" behindDoc="0" locked="0" layoutInCell="1" allowOverlap="1" wp14:anchorId="2F78E11A" wp14:editId="4B605E9D">
            <wp:simplePos x="0" y="0"/>
            <wp:positionH relativeFrom="column">
              <wp:posOffset>4690110</wp:posOffset>
            </wp:positionH>
            <wp:positionV relativeFrom="paragraph">
              <wp:posOffset>109855</wp:posOffset>
            </wp:positionV>
            <wp:extent cx="1581150" cy="1581150"/>
            <wp:effectExtent l="19050" t="19050" r="19050" b="19050"/>
            <wp:wrapNone/>
            <wp:docPr id="26" name="Immagine 0" descr="arredi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5"/>
      <w:bookmarkEnd w:id="266"/>
      <w:bookmarkEnd w:id="267"/>
      <w:bookmarkEnd w:id="268"/>
      <w:bookmarkEnd w:id="269"/>
    </w:p>
    <w:p w:rsidR="00CA1B71" w:rsidRDefault="00CA1B71" w:rsidP="001461C1">
      <w:pPr>
        <w:pStyle w:val="Titolo3"/>
        <w:numPr>
          <w:ilvl w:val="2"/>
          <w:numId w:val="2"/>
        </w:numPr>
        <w:rPr>
          <w:b/>
        </w:rPr>
      </w:pPr>
      <w:bookmarkStart w:id="270" w:name="_Toc448388645"/>
      <w:bookmarkStart w:id="271" w:name="_Toc457577906"/>
      <w:r>
        <w:rPr>
          <w:b/>
        </w:rPr>
        <w:t>Tavolo Ergos</w:t>
      </w:r>
      <w:bookmarkEnd w:id="270"/>
      <w:bookmarkEnd w:id="271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715E82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Tavoli per scuola dell’infanzia in 2 altezze (2-4 anni, 5-6 anni)</w:t>
            </w:r>
          </w:p>
          <w:p w:rsidR="00CA1B71" w:rsidRPr="00715E82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Ripiano bianco e gambe disponibili in diversi colori</w:t>
            </w:r>
          </w:p>
          <w:p w:rsidR="00CA1B71" w:rsidRPr="00715E82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Lavabile: elegante per una pulizia semplice e veloce</w:t>
            </w:r>
          </w:p>
          <w:p w:rsidR="00CA1B71" w:rsidRPr="00715E82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Leggero: facile da spostare</w:t>
            </w:r>
          </w:p>
          <w:p w:rsidR="00CA1B71" w:rsidRPr="00715E82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715E82">
              <w:rPr>
                <w:b w:val="0"/>
                <w:color w:val="70AD47" w:themeColor="accent6"/>
                <w:sz w:val="20"/>
              </w:rPr>
              <w:t>Bordi lisci: i bordi arrotondati per maggiore comodità e sicurezza</w:t>
            </w:r>
          </w:p>
        </w:tc>
      </w:tr>
    </w:tbl>
    <w:p w:rsidR="007011AA" w:rsidRDefault="007011AA" w:rsidP="00CA1B71">
      <w:pPr>
        <w:jc w:val="right"/>
        <w:rPr>
          <w:color w:val="70AD47" w:themeColor="accent6"/>
          <w:sz w:val="20"/>
        </w:rPr>
      </w:pPr>
    </w:p>
    <w:p w:rsidR="00CA1B71" w:rsidRPr="00092566" w:rsidRDefault="007011AA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€ 142,74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4520"/>
        <w:gridCol w:w="2506"/>
      </w:tblGrid>
      <w:tr w:rsidR="00CA1B71" w:rsidRPr="00D30344" w:rsidTr="00CA1B71">
        <w:trPr>
          <w:trHeight w:val="367"/>
        </w:trPr>
        <w:tc>
          <w:tcPr>
            <w:tcW w:w="7508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Tavoli infanzia</w:t>
            </w:r>
          </w:p>
        </w:tc>
        <w:tc>
          <w:tcPr>
            <w:tcW w:w="2506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</w:t>
            </w:r>
            <w:r>
              <w:rPr>
                <w:rFonts w:eastAsia="Times New Roman" w:cs="Times New Roman"/>
                <w:b/>
                <w:lang w:eastAsia="it-IT"/>
              </w:rPr>
              <w:t xml:space="preserve">. </w:t>
            </w:r>
            <w:r w:rsidRPr="00CA1B71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329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Struttura e materiale</w:t>
            </w:r>
          </w:p>
        </w:tc>
        <w:tc>
          <w:tcPr>
            <w:tcW w:w="7026" w:type="dxa"/>
            <w:gridSpan w:val="2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Totalmente</w:t>
            </w:r>
            <w:r w:rsidRPr="00D71E28">
              <w:rPr>
                <w:rFonts w:eastAsia="Times New Roman" w:cs="Times New Roman"/>
                <w:lang w:eastAsia="it-IT"/>
              </w:rPr>
              <w:t xml:space="preserve"> prodott</w:t>
            </w:r>
            <w:r>
              <w:rPr>
                <w:rFonts w:eastAsia="Times New Roman" w:cs="Times New Roman"/>
                <w:lang w:eastAsia="it-IT"/>
              </w:rPr>
              <w:t>o</w:t>
            </w:r>
            <w:r w:rsidRPr="00D71E28">
              <w:rPr>
                <w:rFonts w:eastAsia="Times New Roman" w:cs="Times New Roman"/>
                <w:lang w:eastAsia="it-IT"/>
              </w:rPr>
              <w:t xml:space="preserve"> in polipropilene con il metodo di iniezione di gas</w:t>
            </w:r>
          </w:p>
        </w:tc>
      </w:tr>
      <w:tr w:rsidR="00CA1B71" w:rsidRPr="00D30344" w:rsidTr="00CA1B71">
        <w:trPr>
          <w:trHeight w:val="850"/>
        </w:trPr>
        <w:tc>
          <w:tcPr>
            <w:tcW w:w="2988" w:type="dxa"/>
          </w:tcPr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Caratteristiche</w:t>
            </w:r>
          </w:p>
        </w:tc>
        <w:tc>
          <w:tcPr>
            <w:tcW w:w="7026" w:type="dxa"/>
            <w:gridSpan w:val="2"/>
          </w:tcPr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Leggero, resistente ad urti e graffi, lavabile, per ambienti interni ed esterni, 100% riciclabile</w:t>
            </w:r>
          </w:p>
          <w:p w:rsidR="00CA1B71" w:rsidRDefault="00CA1B71" w:rsidP="00CA1B71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Diversi colori </w:t>
            </w:r>
          </w:p>
          <w:p w:rsidR="00CA1B71" w:rsidRPr="00D30344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Diverse altezze</w:t>
            </w:r>
          </w:p>
        </w:tc>
      </w:tr>
    </w:tbl>
    <w:p w:rsidR="00CA1B71" w:rsidRDefault="00CA1B71" w:rsidP="00CA1B71">
      <w:pPr>
        <w:pStyle w:val="Paragrafoelenco"/>
        <w:spacing w:before="120" w:after="0"/>
        <w:ind w:left="0"/>
        <w:jc w:val="both"/>
        <w:rPr>
          <w:iCs/>
        </w:rPr>
      </w:pPr>
    </w:p>
    <w:p w:rsidR="00235731" w:rsidRDefault="00235731" w:rsidP="00CA1B71">
      <w:pPr>
        <w:pStyle w:val="Paragrafoelenco"/>
        <w:spacing w:before="120" w:after="0"/>
        <w:ind w:left="0"/>
        <w:jc w:val="both"/>
        <w:rPr>
          <w:iCs/>
        </w:rPr>
      </w:pPr>
    </w:p>
    <w:p w:rsidR="00CA1B71" w:rsidRDefault="00CA1B71" w:rsidP="00CA1B71">
      <w:pPr>
        <w:pStyle w:val="Paragrafoelenco"/>
        <w:spacing w:before="120" w:after="0"/>
        <w:ind w:left="0"/>
        <w:jc w:val="both"/>
        <w:rPr>
          <w:iCs/>
        </w:rPr>
      </w:pPr>
    </w:p>
    <w:p w:rsidR="001207C7" w:rsidRDefault="001207C7" w:rsidP="00CA1B71">
      <w:pPr>
        <w:pStyle w:val="Paragrafoelenco"/>
        <w:spacing w:before="120" w:after="0"/>
        <w:ind w:left="0"/>
        <w:jc w:val="both"/>
        <w:rPr>
          <w:iCs/>
        </w:rPr>
      </w:pPr>
    </w:p>
    <w:p w:rsidR="001207C7" w:rsidRDefault="001207C7" w:rsidP="00CA1B71">
      <w:pPr>
        <w:pStyle w:val="Paragrafoelenco"/>
        <w:spacing w:before="120" w:after="0"/>
        <w:ind w:left="0"/>
        <w:jc w:val="both"/>
        <w:rPr>
          <w:iCs/>
        </w:rPr>
      </w:pPr>
    </w:p>
    <w:p w:rsidR="001207C7" w:rsidRDefault="001207C7" w:rsidP="00CA1B71">
      <w:pPr>
        <w:pStyle w:val="Paragrafoelenco"/>
        <w:spacing w:before="120" w:after="0"/>
        <w:ind w:left="0"/>
        <w:jc w:val="both"/>
        <w:rPr>
          <w:iCs/>
        </w:rPr>
      </w:pPr>
    </w:p>
    <w:p w:rsidR="00CA1B71" w:rsidRDefault="00CA1B71" w:rsidP="001461C1">
      <w:pPr>
        <w:pStyle w:val="Titolo3"/>
        <w:numPr>
          <w:ilvl w:val="1"/>
          <w:numId w:val="2"/>
        </w:numPr>
      </w:pPr>
      <w:bookmarkStart w:id="272" w:name="_Toc448388647"/>
      <w:bookmarkStart w:id="273" w:name="_Toc457577907"/>
      <w:r>
        <w:lastRenderedPageBreak/>
        <w:t>ALTRO</w:t>
      </w:r>
      <w:bookmarkEnd w:id="272"/>
      <w:bookmarkEnd w:id="273"/>
    </w:p>
    <w:p w:rsidR="00381B20" w:rsidRDefault="00AF04A2" w:rsidP="00381B20">
      <w:pPr>
        <w:pStyle w:val="Titolo3"/>
        <w:numPr>
          <w:ilvl w:val="2"/>
          <w:numId w:val="2"/>
        </w:numPr>
        <w:rPr>
          <w:b/>
        </w:rPr>
      </w:pPr>
      <w:bookmarkStart w:id="274" w:name="_Toc457577908"/>
      <w:bookmarkStart w:id="275" w:name="_Toc448388648"/>
      <w:r>
        <w:rPr>
          <w:noProof/>
          <w:color w:val="70AD47" w:themeColor="accent6"/>
          <w:sz w:val="20"/>
          <w:lang w:eastAsia="it-IT"/>
        </w:rPr>
        <w:drawing>
          <wp:anchor distT="0" distB="0" distL="114300" distR="114300" simplePos="0" relativeHeight="251753472" behindDoc="0" locked="0" layoutInCell="1" allowOverlap="1" wp14:anchorId="6FE18952" wp14:editId="3A5E0D0B">
            <wp:simplePos x="0" y="0"/>
            <wp:positionH relativeFrom="column">
              <wp:posOffset>4794885</wp:posOffset>
            </wp:positionH>
            <wp:positionV relativeFrom="paragraph">
              <wp:posOffset>20955</wp:posOffset>
            </wp:positionV>
            <wp:extent cx="1581150" cy="1185545"/>
            <wp:effectExtent l="19050" t="19050" r="19050" b="14605"/>
            <wp:wrapNone/>
            <wp:docPr id="8" name="Immagin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edikk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1855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b/>
        </w:rPr>
        <w:t>avMatrix e MajorSP</w:t>
      </w:r>
      <w:bookmarkEnd w:id="274"/>
    </w:p>
    <w:p w:rsidR="00381B20" w:rsidRDefault="00381B20" w:rsidP="00381B20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381B20" w:rsidTr="00381B2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381B20" w:rsidRPr="00916DC3" w:rsidRDefault="00381B20" w:rsidP="00381B20">
            <w:pPr>
              <w:ind w:left="360"/>
              <w:jc w:val="center"/>
              <w:rPr>
                <w:color w:val="70AD47" w:themeColor="accent6"/>
                <w:sz w:val="20"/>
              </w:rPr>
            </w:pP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381B20" w:rsidTr="00381B2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AF04A2" w:rsidRPr="00AF04A2" w:rsidRDefault="00AF04A2" w:rsidP="00AF04A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AF04A2">
              <w:rPr>
                <w:b w:val="0"/>
                <w:color w:val="70AD47" w:themeColor="accent6"/>
                <w:sz w:val="20"/>
              </w:rPr>
              <w:t>La soluzione compatta e di pronto uso per la generazione, la distribuzione e l'utilizzo di contenuti audio-video multi-mediali in streaming, on demand, in unicast e multicast, su reti IP.</w:t>
            </w:r>
          </w:p>
          <w:p w:rsidR="00381B20" w:rsidRPr="00715E82" w:rsidRDefault="00AF04A2" w:rsidP="00AF04A2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 w:rsidRPr="00AF04A2">
              <w:rPr>
                <w:b w:val="0"/>
                <w:color w:val="70AD47" w:themeColor="accent6"/>
                <w:sz w:val="20"/>
              </w:rPr>
              <w:t>Contenuti informativi, di intrattenimento, pubblicitari, a scopo educativo vengono distribuiti da MajorTV con i più moderni codec e protocolli di rete, su monitor, video-wall, TV, computer, smartphone e tablet.</w:t>
            </w:r>
          </w:p>
        </w:tc>
      </w:tr>
    </w:tbl>
    <w:p w:rsidR="00381B20" w:rsidRDefault="00381B20" w:rsidP="00381B20">
      <w:pPr>
        <w:jc w:val="right"/>
        <w:rPr>
          <w:color w:val="70AD47" w:themeColor="accent6"/>
          <w:sz w:val="20"/>
        </w:rPr>
      </w:pPr>
    </w:p>
    <w:p w:rsidR="00223BBF" w:rsidRPr="00223BBF" w:rsidRDefault="00381B20" w:rsidP="00223BBF">
      <w:pPr>
        <w:spacing w:after="0"/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</w:t>
      </w:r>
      <w:r w:rsidR="00223BBF">
        <w:rPr>
          <w:color w:val="70AD47" w:themeColor="accent6"/>
          <w:sz w:val="20"/>
        </w:rPr>
        <w:t xml:space="preserve"> </w:t>
      </w:r>
      <w:r w:rsidR="00223BBF" w:rsidRPr="00223BBF">
        <w:rPr>
          <w:color w:val="70AD47" w:themeColor="accent6"/>
          <w:sz w:val="20"/>
        </w:rPr>
        <w:t>MajorTV – Player HDMI</w:t>
      </w:r>
      <w:r w:rsidR="00223BBF">
        <w:rPr>
          <w:color w:val="70AD47" w:themeColor="accent6"/>
          <w:sz w:val="20"/>
        </w:rPr>
        <w:t xml:space="preserve"> =</w:t>
      </w:r>
      <w:r w:rsidR="00223BBF" w:rsidRPr="00223BBF">
        <w:rPr>
          <w:color w:val="70AD47" w:themeColor="accent6"/>
          <w:sz w:val="20"/>
        </w:rPr>
        <w:t xml:space="preserve"> € 250,10</w:t>
      </w:r>
    </w:p>
    <w:p w:rsidR="00223BBF" w:rsidRPr="00223BBF" w:rsidRDefault="00223BBF" w:rsidP="00223BBF">
      <w:pPr>
        <w:spacing w:after="0"/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</w:t>
      </w:r>
      <w:r w:rsidRPr="00223BBF">
        <w:rPr>
          <w:color w:val="70AD47" w:themeColor="accent6"/>
          <w:sz w:val="20"/>
        </w:rPr>
        <w:t>MajorTV – Modulo software</w:t>
      </w:r>
      <w:r>
        <w:rPr>
          <w:color w:val="70AD47" w:themeColor="accent6"/>
          <w:sz w:val="20"/>
        </w:rPr>
        <w:t xml:space="preserve"> =</w:t>
      </w:r>
      <w:r w:rsidRPr="00223BBF">
        <w:rPr>
          <w:color w:val="70AD47" w:themeColor="accent6"/>
          <w:sz w:val="20"/>
        </w:rPr>
        <w:t xml:space="preserve"> € 860,10</w:t>
      </w:r>
    </w:p>
    <w:p w:rsidR="00223BBF" w:rsidRPr="00223BBF" w:rsidRDefault="00223BBF" w:rsidP="00223BBF">
      <w:pPr>
        <w:spacing w:after="0"/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 </w:t>
      </w:r>
      <w:r w:rsidRPr="00223BBF">
        <w:rPr>
          <w:color w:val="70AD47" w:themeColor="accent6"/>
          <w:sz w:val="20"/>
        </w:rPr>
        <w:t>MajorTV – Piattaforma integrata</w:t>
      </w:r>
      <w:r>
        <w:rPr>
          <w:color w:val="70AD47" w:themeColor="accent6"/>
          <w:sz w:val="20"/>
        </w:rPr>
        <w:t xml:space="preserve"> = </w:t>
      </w:r>
      <w:r w:rsidRPr="00223BBF">
        <w:rPr>
          <w:color w:val="70AD47" w:themeColor="accent6"/>
          <w:sz w:val="20"/>
        </w:rPr>
        <w:t>€ 1.958,10</w:t>
      </w:r>
    </w:p>
    <w:p w:rsidR="00223BBF" w:rsidRPr="00223BBF" w:rsidRDefault="00223BBF" w:rsidP="00223BBF">
      <w:pPr>
        <w:spacing w:after="0"/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</w:t>
      </w:r>
      <w:r w:rsidRPr="00223BBF">
        <w:rPr>
          <w:color w:val="70AD47" w:themeColor="accent6"/>
          <w:sz w:val="20"/>
        </w:rPr>
        <w:t xml:space="preserve">MajorTV – Piattaforma </w:t>
      </w:r>
      <w:r>
        <w:rPr>
          <w:color w:val="70AD47" w:themeColor="accent6"/>
          <w:sz w:val="20"/>
        </w:rPr>
        <w:t xml:space="preserve">integrata con 2 sintonizzatori = </w:t>
      </w:r>
      <w:r w:rsidRPr="00223BBF">
        <w:rPr>
          <w:color w:val="70AD47" w:themeColor="accent6"/>
          <w:sz w:val="20"/>
        </w:rPr>
        <w:t>€ 3.202,50</w:t>
      </w:r>
    </w:p>
    <w:p w:rsidR="00381B20" w:rsidRDefault="00223BBF" w:rsidP="00223BBF">
      <w:pPr>
        <w:spacing w:after="0"/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 xml:space="preserve">Costo unitario di rifermento (iva inclusa) </w:t>
      </w:r>
      <w:r w:rsidRPr="00223BBF">
        <w:rPr>
          <w:color w:val="70AD47" w:themeColor="accent6"/>
          <w:sz w:val="20"/>
        </w:rPr>
        <w:t>MajorTV – Play</w:t>
      </w:r>
      <w:r>
        <w:rPr>
          <w:color w:val="70AD47" w:themeColor="accent6"/>
          <w:sz w:val="20"/>
        </w:rPr>
        <w:t>er HDMI - Pacco da 10</w:t>
      </w:r>
      <w:r>
        <w:rPr>
          <w:color w:val="70AD47" w:themeColor="accent6"/>
          <w:sz w:val="20"/>
        </w:rPr>
        <w:tab/>
        <w:t xml:space="preserve"> € 225,70</w:t>
      </w:r>
    </w:p>
    <w:p w:rsidR="00223BBF" w:rsidRPr="00092566" w:rsidRDefault="00223BBF" w:rsidP="00223BBF">
      <w:pPr>
        <w:spacing w:after="0"/>
        <w:jc w:val="right"/>
        <w:rPr>
          <w:color w:val="70AD47" w:themeColor="accent6"/>
          <w:sz w:val="20"/>
        </w:rPr>
      </w:pPr>
    </w:p>
    <w:tbl>
      <w:tblPr>
        <w:tblStyle w:val="Grigliatabellachiara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AF04A2" w:rsidRPr="00D30344" w:rsidTr="00972366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AF04A2" w:rsidRPr="00E729A7" w:rsidRDefault="00AF04A2" w:rsidP="00972366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Sistema di acquisizione e diffusione di contenuti su tutti i dispositivi scolastici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AF04A2" w:rsidRPr="00D30344" w:rsidRDefault="00AF04A2" w:rsidP="00972366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</w:p>
        </w:tc>
      </w:tr>
      <w:tr w:rsidR="00AF04A2" w:rsidRPr="00D30344" w:rsidTr="00972366">
        <w:trPr>
          <w:trHeight w:val="443"/>
        </w:trPr>
        <w:tc>
          <w:tcPr>
            <w:tcW w:w="2988" w:type="dxa"/>
          </w:tcPr>
          <w:p w:rsidR="00AF04A2" w:rsidRPr="00D30344" w:rsidRDefault="00AF04A2" w:rsidP="00972366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Caratteristiche</w:t>
            </w:r>
          </w:p>
        </w:tc>
        <w:tc>
          <w:tcPr>
            <w:tcW w:w="7026" w:type="dxa"/>
            <w:gridSpan w:val="2"/>
          </w:tcPr>
          <w:p w:rsidR="00AF04A2" w:rsidRDefault="00AF04A2" w:rsidP="00972366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S</w:t>
            </w:r>
            <w:r w:rsidRPr="00814132">
              <w:rPr>
                <w:rFonts w:eastAsia="Times New Roman" w:cs="Times New Roman"/>
                <w:lang w:eastAsia="it-IT"/>
              </w:rPr>
              <w:t>istema integrato di acquisizione,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814132">
              <w:rPr>
                <w:rFonts w:eastAsia="Times New Roman" w:cs="Times New Roman"/>
                <w:lang w:eastAsia="it-IT"/>
              </w:rPr>
              <w:t>gestione e diffusione di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814132">
              <w:rPr>
                <w:rFonts w:eastAsia="Times New Roman" w:cs="Times New Roman"/>
                <w:lang w:eastAsia="it-IT"/>
              </w:rPr>
              <w:t xml:space="preserve">contenuti </w:t>
            </w:r>
            <w:r>
              <w:rPr>
                <w:rFonts w:eastAsia="Times New Roman" w:cs="Times New Roman"/>
                <w:lang w:eastAsia="it-IT"/>
              </w:rPr>
              <w:t xml:space="preserve">  </w:t>
            </w:r>
            <w:r w:rsidRPr="00814132">
              <w:rPr>
                <w:rFonts w:eastAsia="Times New Roman" w:cs="Times New Roman"/>
                <w:lang w:eastAsia="it-IT"/>
              </w:rPr>
              <w:t>multimediali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814132">
              <w:rPr>
                <w:rFonts w:eastAsia="Times New Roman" w:cs="Times New Roman"/>
                <w:lang w:eastAsia="it-IT"/>
              </w:rPr>
              <w:t xml:space="preserve">in streaming, on demand, in </w:t>
            </w:r>
            <w:r>
              <w:rPr>
                <w:rFonts w:eastAsia="Times New Roman" w:cs="Times New Roman"/>
                <w:lang w:eastAsia="it-IT"/>
              </w:rPr>
              <w:t xml:space="preserve">unicast e multicast, su reti IP </w:t>
            </w:r>
            <w:r w:rsidRPr="00814132">
              <w:rPr>
                <w:rFonts w:eastAsia="Times New Roman" w:cs="Times New Roman"/>
                <w:lang w:eastAsia="it-IT"/>
              </w:rPr>
              <w:t>tramite una matrice di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814132">
              <w:rPr>
                <w:rFonts w:eastAsia="Times New Roman" w:cs="Times New Roman"/>
                <w:lang w:eastAsia="it-IT"/>
              </w:rPr>
              <w:t xml:space="preserve">permutazione di </w:t>
            </w:r>
            <w:r>
              <w:rPr>
                <w:rFonts w:eastAsia="Times New Roman" w:cs="Times New Roman"/>
                <w:lang w:eastAsia="it-IT"/>
              </w:rPr>
              <w:t>flu</w:t>
            </w:r>
            <w:r w:rsidRPr="00814132">
              <w:rPr>
                <w:rFonts w:eastAsia="Times New Roman" w:cs="Times New Roman"/>
                <w:lang w:eastAsia="it-IT"/>
              </w:rPr>
              <w:t>ssi</w:t>
            </w:r>
            <w:r>
              <w:rPr>
                <w:rFonts w:eastAsia="Times New Roman" w:cs="Times New Roman"/>
                <w:lang w:eastAsia="it-IT"/>
              </w:rPr>
              <w:t xml:space="preserve"> </w:t>
            </w:r>
            <w:r w:rsidRPr="00814132">
              <w:rPr>
                <w:rFonts w:eastAsia="Times New Roman" w:cs="Times New Roman"/>
                <w:lang w:eastAsia="it-IT"/>
              </w:rPr>
              <w:t>audio-video</w:t>
            </w:r>
            <w:r>
              <w:rPr>
                <w:rFonts w:eastAsia="Times New Roman" w:cs="Times New Roman"/>
                <w:lang w:eastAsia="it-IT"/>
              </w:rPr>
              <w:t>.</w:t>
            </w:r>
          </w:p>
          <w:p w:rsidR="00AF04A2" w:rsidRPr="00D30344" w:rsidRDefault="00AF04A2" w:rsidP="00972366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 c</w:t>
            </w:r>
            <w:r w:rsidRPr="00814132">
              <w:rPr>
                <w:rFonts w:eastAsia="Times New Roman" w:cs="Times New Roman"/>
                <w:lang w:eastAsia="it-IT"/>
              </w:rPr>
              <w:t>ontenuti informativi, di intrattenimento, pubblicitari, a scopo e</w:t>
            </w:r>
            <w:r>
              <w:rPr>
                <w:rFonts w:eastAsia="Times New Roman" w:cs="Times New Roman"/>
                <w:lang w:eastAsia="it-IT"/>
              </w:rPr>
              <w:t xml:space="preserve">ducativo vengono distribuiti con </w:t>
            </w:r>
            <w:r w:rsidRPr="00814132">
              <w:rPr>
                <w:rFonts w:eastAsia="Times New Roman" w:cs="Times New Roman"/>
                <w:lang w:eastAsia="it-IT"/>
              </w:rPr>
              <w:t>i più moderni codec e protocolli di rete, su monitor, video-wall, TV, computer, smartphone e tablet.</w:t>
            </w:r>
          </w:p>
        </w:tc>
      </w:tr>
      <w:tr w:rsidR="00AF04A2" w:rsidRPr="00D30344" w:rsidTr="00972366">
        <w:trPr>
          <w:trHeight w:val="443"/>
        </w:trPr>
        <w:tc>
          <w:tcPr>
            <w:tcW w:w="2988" w:type="dxa"/>
          </w:tcPr>
          <w:p w:rsidR="00AF04A2" w:rsidRDefault="00AF04A2" w:rsidP="00972366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rFonts w:eastAsia="Times New Roman" w:cs="Times New Roman"/>
                <w:b/>
                <w:lang w:eastAsia="it-IT"/>
              </w:rPr>
              <w:t>Architettura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AF04A2">
            <w:pPr>
              <w:pStyle w:val="Paragrafoelenco"/>
              <w:numPr>
                <w:ilvl w:val="0"/>
                <w:numId w:val="36"/>
              </w:num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1 Dispositivo per l’acquisizione, digitalizzazione e normalizzazione di contenuti</w:t>
            </w:r>
          </w:p>
          <w:p w:rsidR="00AF04A2" w:rsidRDefault="00AF04A2" w:rsidP="00AF04A2">
            <w:pPr>
              <w:pStyle w:val="Paragrafoelenco"/>
              <w:numPr>
                <w:ilvl w:val="0"/>
                <w:numId w:val="36"/>
              </w:num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 xml:space="preserve">1 dispositivo </w:t>
            </w:r>
            <w:r w:rsidRPr="00814132">
              <w:rPr>
                <w:rFonts w:eastAsia="Times New Roman" w:cs="Times New Roman"/>
                <w:lang w:eastAsia="it-IT"/>
              </w:rPr>
              <w:t xml:space="preserve">che consente di ricevere i </w:t>
            </w:r>
            <w:r w:rsidRPr="00814132">
              <w:rPr>
                <w:rFonts w:ascii="Calibri" w:eastAsia="Times New Roman" w:hAnsi="Calibri" w:cs="Calibri"/>
                <w:lang w:eastAsia="it-IT"/>
              </w:rPr>
              <w:t>fl</w:t>
            </w:r>
            <w:r w:rsidRPr="00814132">
              <w:rPr>
                <w:rFonts w:eastAsia="Times New Roman" w:cs="Times New Roman"/>
                <w:lang w:eastAsia="it-IT"/>
              </w:rPr>
              <w:t>ussi multimediali, codi</w:t>
            </w:r>
            <w:r w:rsidRPr="00814132">
              <w:rPr>
                <w:rFonts w:ascii="Calibri" w:eastAsia="Times New Roman" w:hAnsi="Calibri" w:cs="Calibri"/>
                <w:lang w:eastAsia="it-IT"/>
              </w:rPr>
              <w:t>fi</w:t>
            </w:r>
            <w:r w:rsidRPr="00814132">
              <w:rPr>
                <w:rFonts w:eastAsia="Times New Roman" w:cs="Times New Roman"/>
                <w:lang w:eastAsia="it-IT"/>
              </w:rPr>
              <w:t>carli e  trasmetterli su una rete IP in modalità unicast o multicast, a seconda delle applicazioni.</w:t>
            </w:r>
          </w:p>
          <w:p w:rsidR="00AF04A2" w:rsidRPr="00814132" w:rsidRDefault="00AF04A2" w:rsidP="00AF04A2">
            <w:pPr>
              <w:pStyle w:val="Paragrafoelenco"/>
              <w:numPr>
                <w:ilvl w:val="0"/>
                <w:numId w:val="36"/>
              </w:num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1 Dispositivo Stream Player per ciascun device (circa) per la s</w:t>
            </w:r>
            <w:r w:rsidRPr="00814132">
              <w:rPr>
                <w:rFonts w:eastAsia="Times New Roman" w:cs="Times New Roman"/>
                <w:lang w:eastAsia="it-IT"/>
              </w:rPr>
              <w:t>incronizzazione dei contenuti multimediali e delle configurazioni, esecuzione dei palinsesti, visualizzazione dei contenuti su monitor, TV, videowall</w:t>
            </w:r>
          </w:p>
        </w:tc>
      </w:tr>
      <w:tr w:rsidR="00AF04A2" w:rsidRPr="00D30344" w:rsidTr="00972366">
        <w:trPr>
          <w:trHeight w:val="443"/>
        </w:trPr>
        <w:tc>
          <w:tcPr>
            <w:tcW w:w="2988" w:type="dxa"/>
          </w:tcPr>
          <w:p w:rsidR="00AF04A2" w:rsidRDefault="00AF04A2" w:rsidP="00972366">
            <w:pPr>
              <w:rPr>
                <w:rFonts w:eastAsia="Times New Roman" w:cs="Times New Roman"/>
                <w:b/>
                <w:lang w:eastAsia="it-IT"/>
              </w:rPr>
            </w:pPr>
            <w:r w:rsidRPr="00814132">
              <w:rPr>
                <w:rFonts w:eastAsia="Times New Roman" w:cs="Times New Roman"/>
                <w:b/>
                <w:lang w:eastAsia="it-IT"/>
              </w:rPr>
              <w:t>Acquisizione di contenuti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972366">
            <w:p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Live, videoconf, broadcast media, Internet</w:t>
            </w:r>
          </w:p>
        </w:tc>
      </w:tr>
      <w:tr w:rsidR="00AF04A2" w:rsidRPr="00D30344" w:rsidTr="00972366">
        <w:trPr>
          <w:trHeight w:val="443"/>
        </w:trPr>
        <w:tc>
          <w:tcPr>
            <w:tcW w:w="2988" w:type="dxa"/>
          </w:tcPr>
          <w:p w:rsidR="00AF04A2" w:rsidRPr="00814132" w:rsidRDefault="00AF04A2" w:rsidP="00972366">
            <w:pPr>
              <w:rPr>
                <w:rFonts w:eastAsia="Times New Roman" w:cs="Times New Roman"/>
                <w:b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t>Gestione dei palinsesti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AF04A2">
            <w:pPr>
              <w:pStyle w:val="Paragrafoelenco"/>
              <w:numPr>
                <w:ilvl w:val="0"/>
                <w:numId w:val="36"/>
              </w:num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Pianificazione dei media in sequenze video (“</w:t>
            </w:r>
            <w:r w:rsidRPr="00814132">
              <w:rPr>
                <w:rFonts w:eastAsia="Times New Roman" w:cs="Times New Roman"/>
                <w:i/>
                <w:iCs/>
                <w:lang w:eastAsia="it-IT"/>
              </w:rPr>
              <w:t>palinsesti</w:t>
            </w:r>
            <w:r w:rsidRPr="00814132">
              <w:rPr>
                <w:rFonts w:eastAsia="Times New Roman" w:cs="Times New Roman"/>
                <w:lang w:eastAsia="it-IT"/>
              </w:rPr>
              <w:t>”)</w:t>
            </w:r>
            <w:r>
              <w:t xml:space="preserve"> </w:t>
            </w:r>
            <w:r w:rsidRPr="00814132">
              <w:rPr>
                <w:rFonts w:eastAsia="Times New Roman" w:cs="Times New Roman"/>
                <w:lang w:eastAsia="it-IT"/>
              </w:rPr>
              <w:t>a finestre temporali differenziate per ogni monitor/TV</w:t>
            </w:r>
          </w:p>
          <w:p w:rsidR="00AF04A2" w:rsidRPr="00814132" w:rsidRDefault="00AF04A2" w:rsidP="00AF04A2">
            <w:pPr>
              <w:pStyle w:val="Paragrafoelenco"/>
              <w:numPr>
                <w:ilvl w:val="0"/>
                <w:numId w:val="36"/>
              </w:num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Gestione dei palinsesti associati ad ogni monitor</w:t>
            </w:r>
          </w:p>
        </w:tc>
      </w:tr>
      <w:tr w:rsidR="00AF04A2" w:rsidRPr="00D30344" w:rsidTr="00972366">
        <w:trPr>
          <w:trHeight w:val="443"/>
        </w:trPr>
        <w:tc>
          <w:tcPr>
            <w:tcW w:w="2988" w:type="dxa"/>
          </w:tcPr>
          <w:p w:rsidR="00AF04A2" w:rsidRPr="00814132" w:rsidRDefault="00AF04A2" w:rsidP="00972366">
            <w:pPr>
              <w:rPr>
                <w:rFonts w:eastAsia="Times New Roman" w:cs="Times New Roman"/>
                <w:b/>
                <w:bCs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t>Flussi IP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972366">
            <w:pPr>
              <w:rPr>
                <w:rFonts w:eastAsia="Times New Roman" w:cs="Times New Roman"/>
                <w:lang w:eastAsia="it-IT"/>
              </w:rPr>
            </w:pPr>
            <w:r>
              <w:rPr>
                <w:rFonts w:eastAsia="Times New Roman" w:cs="Times New Roman"/>
                <w:lang w:eastAsia="it-IT"/>
              </w:rPr>
              <w:t>I</w:t>
            </w:r>
            <w:r w:rsidRPr="00814132">
              <w:rPr>
                <w:rFonts w:eastAsia="Times New Roman" w:cs="Times New Roman"/>
                <w:lang w:eastAsia="it-IT"/>
              </w:rPr>
              <w:t>n modalità unicast o multicast, flessibilità in relazione alla rete utilizzata</w:t>
            </w:r>
          </w:p>
        </w:tc>
      </w:tr>
      <w:tr w:rsidR="00AF04A2" w:rsidRPr="00D30344" w:rsidTr="00972366">
        <w:trPr>
          <w:trHeight w:val="594"/>
        </w:trPr>
        <w:tc>
          <w:tcPr>
            <w:tcW w:w="2988" w:type="dxa"/>
          </w:tcPr>
          <w:p w:rsidR="00AF04A2" w:rsidRDefault="00AF04A2" w:rsidP="00972366">
            <w:pPr>
              <w:rPr>
                <w:rFonts w:eastAsia="Times New Roman" w:cs="Times New Roman"/>
                <w:b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t>Pubblicazione e Visualizzazione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972366">
            <w:p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Pubblicazione e visualizzazione e su monitor, TV, LIM, videowall</w:t>
            </w:r>
            <w:r>
              <w:rPr>
                <w:rFonts w:eastAsia="Times New Roman" w:cs="Times New Roman"/>
                <w:lang w:eastAsia="it-IT"/>
              </w:rPr>
              <w:t>, proiettori, PC, smartphone, PDA</w:t>
            </w:r>
          </w:p>
        </w:tc>
      </w:tr>
      <w:tr w:rsidR="00AF04A2" w:rsidRPr="00D30344" w:rsidTr="00972366">
        <w:trPr>
          <w:trHeight w:val="843"/>
        </w:trPr>
        <w:tc>
          <w:tcPr>
            <w:tcW w:w="2988" w:type="dxa"/>
          </w:tcPr>
          <w:p w:rsidR="00AF04A2" w:rsidRPr="00814132" w:rsidRDefault="00AF04A2" w:rsidP="00972366">
            <w:pPr>
              <w:rPr>
                <w:rFonts w:eastAsia="Times New Roman" w:cs="Times New Roman"/>
                <w:b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t>Compatibilità</w:t>
            </w:r>
          </w:p>
          <w:p w:rsidR="00AF04A2" w:rsidRDefault="00AF04A2" w:rsidP="00972366">
            <w:pPr>
              <w:rPr>
                <w:rFonts w:eastAsia="Times New Roman" w:cs="Times New Roman"/>
                <w:b/>
                <w:lang w:eastAsia="it-IT"/>
              </w:rPr>
            </w:pPr>
          </w:p>
        </w:tc>
        <w:tc>
          <w:tcPr>
            <w:tcW w:w="7026" w:type="dxa"/>
            <w:gridSpan w:val="2"/>
          </w:tcPr>
          <w:p w:rsidR="00AF04A2" w:rsidRPr="00814132" w:rsidRDefault="00AF04A2" w:rsidP="00972366">
            <w:p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Estensione all'utilizzo dei più diffusi formati grafici e video (tiff, png, avi, mpeg,..). Transcodifiche per garantire interoperabilità e supporto ai popolari standard video H264 e MPEG4</w:t>
            </w:r>
          </w:p>
        </w:tc>
      </w:tr>
      <w:tr w:rsidR="00AF04A2" w:rsidRPr="00D30344" w:rsidTr="00972366">
        <w:trPr>
          <w:trHeight w:val="681"/>
        </w:trPr>
        <w:tc>
          <w:tcPr>
            <w:tcW w:w="2988" w:type="dxa"/>
          </w:tcPr>
          <w:p w:rsidR="00AF04A2" w:rsidRPr="00814132" w:rsidRDefault="00AF04A2" w:rsidP="00972366">
            <w:pPr>
              <w:rPr>
                <w:rFonts w:eastAsia="Times New Roman" w:cs="Times New Roman"/>
                <w:b/>
                <w:bCs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t>Gestione centralizzata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972366">
            <w:p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Gestione della piattaforma integralmente via web, tramite un intuitivo pannello di comando. I flussi video possono essere gestiti da remoto</w:t>
            </w:r>
          </w:p>
        </w:tc>
      </w:tr>
      <w:tr w:rsidR="00AF04A2" w:rsidRPr="00D30344" w:rsidTr="00972366">
        <w:trPr>
          <w:trHeight w:val="681"/>
        </w:trPr>
        <w:tc>
          <w:tcPr>
            <w:tcW w:w="2988" w:type="dxa"/>
          </w:tcPr>
          <w:p w:rsidR="00AF04A2" w:rsidRPr="00814132" w:rsidRDefault="00AF04A2" w:rsidP="00972366">
            <w:pPr>
              <w:rPr>
                <w:rFonts w:eastAsia="Times New Roman" w:cs="Times New Roman"/>
                <w:b/>
                <w:bCs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t>Content delivery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972366">
            <w:p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>I contenuti possono essere distribuiti risparmiando banda e realizzando architetture resistenti ai guasti dei collegamenti Internet</w:t>
            </w:r>
          </w:p>
        </w:tc>
      </w:tr>
      <w:tr w:rsidR="00AF04A2" w:rsidRPr="00D30344" w:rsidTr="00972366">
        <w:trPr>
          <w:trHeight w:val="681"/>
        </w:trPr>
        <w:tc>
          <w:tcPr>
            <w:tcW w:w="2988" w:type="dxa"/>
          </w:tcPr>
          <w:p w:rsidR="00AF04A2" w:rsidRPr="00814132" w:rsidRDefault="00AF04A2" w:rsidP="00972366">
            <w:pPr>
              <w:rPr>
                <w:rFonts w:eastAsia="Times New Roman" w:cs="Times New Roman"/>
                <w:b/>
                <w:bCs/>
                <w:lang w:eastAsia="it-IT"/>
              </w:rPr>
            </w:pPr>
            <w:r w:rsidRPr="00814132">
              <w:rPr>
                <w:rFonts w:eastAsia="Times New Roman" w:cs="Times New Roman"/>
                <w:b/>
                <w:bCs/>
                <w:lang w:eastAsia="it-IT"/>
              </w:rPr>
              <w:lastRenderedPageBreak/>
              <w:t>Integrazione web</w:t>
            </w:r>
          </w:p>
        </w:tc>
        <w:tc>
          <w:tcPr>
            <w:tcW w:w="7026" w:type="dxa"/>
            <w:gridSpan w:val="2"/>
          </w:tcPr>
          <w:p w:rsidR="00AF04A2" w:rsidRPr="00814132" w:rsidRDefault="00AF04A2" w:rsidP="00972366">
            <w:pPr>
              <w:rPr>
                <w:rFonts w:eastAsia="Times New Roman" w:cs="Times New Roman"/>
                <w:lang w:eastAsia="it-IT"/>
              </w:rPr>
            </w:pPr>
            <w:r w:rsidRPr="00814132">
              <w:rPr>
                <w:rFonts w:eastAsia="Times New Roman" w:cs="Times New Roman"/>
                <w:lang w:eastAsia="it-IT"/>
              </w:rPr>
              <w:t xml:space="preserve">Modularità del layout con, con integrazione di applicazioni web (streaming, previsoni meteo, notizie rss feeds, ecc..) </w:t>
            </w:r>
          </w:p>
        </w:tc>
      </w:tr>
    </w:tbl>
    <w:p w:rsidR="00381B20" w:rsidRDefault="00381B20" w:rsidP="00381B20">
      <w:pPr>
        <w:pStyle w:val="Titolo3"/>
        <w:rPr>
          <w:b/>
        </w:rPr>
      </w:pPr>
    </w:p>
    <w:p w:rsidR="00381B20" w:rsidRDefault="00381B20" w:rsidP="00381B20">
      <w:pPr>
        <w:pStyle w:val="Titolo3"/>
        <w:ind w:left="1224"/>
        <w:rPr>
          <w:b/>
        </w:rPr>
      </w:pPr>
    </w:p>
    <w:p w:rsidR="00CA1B71" w:rsidRDefault="00CA1B71" w:rsidP="001461C1">
      <w:pPr>
        <w:pStyle w:val="Titolo3"/>
        <w:numPr>
          <w:ilvl w:val="2"/>
          <w:numId w:val="2"/>
        </w:numPr>
        <w:rPr>
          <w:b/>
        </w:rPr>
      </w:pPr>
      <w:bookmarkStart w:id="276" w:name="_Toc457577909"/>
      <w:r>
        <w:rPr>
          <w:b/>
        </w:rPr>
        <w:t>Defibrillatori SaverOne</w:t>
      </w:r>
      <w:bookmarkEnd w:id="275"/>
      <w:bookmarkEnd w:id="276"/>
    </w:p>
    <w:p w:rsidR="00CA1B71" w:rsidRDefault="00CA1B71" w:rsidP="00CA1B71"/>
    <w:tbl>
      <w:tblPr>
        <w:tblStyle w:val="Tabellagriglia1chiara-colore61"/>
        <w:tblW w:w="0" w:type="auto"/>
        <w:tblLook w:val="04A0" w:firstRow="1" w:lastRow="0" w:firstColumn="1" w:lastColumn="0" w:noHBand="0" w:noVBand="1"/>
      </w:tblPr>
      <w:tblGrid>
        <w:gridCol w:w="7054"/>
      </w:tblGrid>
      <w:tr w:rsidR="00CA1B71" w:rsidTr="00CA1B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Pr="00916DC3" w:rsidRDefault="00CA1B71" w:rsidP="00CA1B71">
            <w:pPr>
              <w:ind w:left="360"/>
              <w:jc w:val="center"/>
              <w:rPr>
                <w:color w:val="70AD47" w:themeColor="accent6"/>
                <w:sz w:val="20"/>
              </w:rPr>
            </w:pPr>
            <w:r>
              <w:rPr>
                <w:noProof/>
                <w:color w:val="70AD47" w:themeColor="accent6"/>
                <w:sz w:val="20"/>
                <w:lang w:eastAsia="it-IT"/>
              </w:rPr>
              <w:drawing>
                <wp:anchor distT="0" distB="0" distL="114300" distR="114300" simplePos="0" relativeHeight="251678720" behindDoc="0" locked="0" layoutInCell="1" allowOverlap="1" wp14:anchorId="056321B7" wp14:editId="47111E14">
                  <wp:simplePos x="0" y="0"/>
                  <wp:positionH relativeFrom="column">
                    <wp:posOffset>4690110</wp:posOffset>
                  </wp:positionH>
                  <wp:positionV relativeFrom="paragraph">
                    <wp:posOffset>48260</wp:posOffset>
                  </wp:positionV>
                  <wp:extent cx="1581150" cy="1581150"/>
                  <wp:effectExtent l="19050" t="19050" r="19050" b="19050"/>
                  <wp:wrapNone/>
                  <wp:docPr id="28" name="Immagine 0" descr="arredik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redikk.jp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Pr="00916DC3">
              <w:rPr>
                <w:color w:val="70AD47" w:themeColor="accent6"/>
                <w:sz w:val="20"/>
              </w:rPr>
              <w:t>VANTAGGI DI QUESTA SCELTA</w:t>
            </w:r>
          </w:p>
        </w:tc>
      </w:tr>
      <w:tr w:rsidR="00CA1B71" w:rsidTr="00CA1B7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4" w:type="dxa"/>
          </w:tcPr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Piccolo e resistente con batteria a lunga durata ideale per il trasporto in ogni circostanza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Test automatici per verifica funzionamento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Icone luminose e guida vocale per guidare l’operatore step-by-step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Doppia connettività USB e SD card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Tecnologia bifasica con energia fino a 200J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Adatto per adulti e bambini</w:t>
            </w:r>
          </w:p>
          <w:p w:rsidR="00CA1B71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Garanzia italiana 6 anni</w:t>
            </w:r>
          </w:p>
          <w:p w:rsidR="00CA1B71" w:rsidRPr="00715E82" w:rsidRDefault="00CA1B71" w:rsidP="007C2E08">
            <w:pPr>
              <w:pStyle w:val="Paragrafoelenco"/>
              <w:numPr>
                <w:ilvl w:val="0"/>
                <w:numId w:val="17"/>
              </w:numPr>
              <w:rPr>
                <w:b w:val="0"/>
                <w:color w:val="70AD47" w:themeColor="accent6"/>
                <w:sz w:val="20"/>
              </w:rPr>
            </w:pPr>
            <w:r>
              <w:rPr>
                <w:b w:val="0"/>
                <w:color w:val="70AD47" w:themeColor="accent6"/>
                <w:sz w:val="20"/>
              </w:rPr>
              <w:t>Due tipologie di batterie non ricaricabile e ricaricabile (opzionale)</w:t>
            </w:r>
          </w:p>
        </w:tc>
      </w:tr>
    </w:tbl>
    <w:p w:rsidR="00CA1B71" w:rsidRDefault="00CA1B71" w:rsidP="00CA1B71">
      <w:pPr>
        <w:jc w:val="right"/>
        <w:rPr>
          <w:color w:val="70AD47" w:themeColor="accent6"/>
          <w:sz w:val="20"/>
        </w:rPr>
      </w:pPr>
    </w:p>
    <w:p w:rsidR="007011AA" w:rsidRPr="00092566" w:rsidRDefault="007011AA" w:rsidP="00CA1B71">
      <w:pPr>
        <w:jc w:val="right"/>
        <w:rPr>
          <w:color w:val="70AD47" w:themeColor="accent6"/>
          <w:sz w:val="20"/>
        </w:rPr>
      </w:pPr>
      <w:r>
        <w:rPr>
          <w:color w:val="70AD47" w:themeColor="accent6"/>
          <w:sz w:val="20"/>
        </w:rPr>
        <w:t>Costo unitario di rifermento (iva inclusa) = € 1.500,00</w:t>
      </w:r>
    </w:p>
    <w:tbl>
      <w:tblPr>
        <w:tblStyle w:val="Grigliatabellachiara1"/>
        <w:tblW w:w="10014" w:type="dxa"/>
        <w:tblLayout w:type="fixed"/>
        <w:tblLook w:val="01E0" w:firstRow="1" w:lastRow="1" w:firstColumn="1" w:lastColumn="1" w:noHBand="0" w:noVBand="0"/>
      </w:tblPr>
      <w:tblGrid>
        <w:gridCol w:w="2988"/>
        <w:gridCol w:w="3783"/>
        <w:gridCol w:w="3243"/>
      </w:tblGrid>
      <w:tr w:rsidR="00CA1B71" w:rsidRPr="00D30344" w:rsidTr="00CA1B71">
        <w:trPr>
          <w:trHeight w:val="367"/>
        </w:trPr>
        <w:tc>
          <w:tcPr>
            <w:tcW w:w="6771" w:type="dxa"/>
            <w:gridSpan w:val="2"/>
            <w:shd w:val="clear" w:color="auto" w:fill="D5DCE4" w:themeFill="text2" w:themeFillTint="33"/>
          </w:tcPr>
          <w:p w:rsidR="00CA1B71" w:rsidRPr="00E729A7" w:rsidRDefault="00CA1B71" w:rsidP="00CA1B71">
            <w:pPr>
              <w:rPr>
                <w:rFonts w:eastAsia="Times New Roman" w:cs="Times New Roman"/>
                <w:b/>
                <w:lang w:eastAsia="it-IT"/>
              </w:rPr>
            </w:pPr>
            <w:r>
              <w:rPr>
                <w:b/>
                <w:szCs w:val="20"/>
              </w:rPr>
              <w:t>Defibrillatore Semi-Automatico</w:t>
            </w:r>
          </w:p>
        </w:tc>
        <w:tc>
          <w:tcPr>
            <w:tcW w:w="3243" w:type="dxa"/>
            <w:shd w:val="clear" w:color="auto" w:fill="D5DCE4" w:themeFill="text2" w:themeFillTint="33"/>
          </w:tcPr>
          <w:p w:rsidR="00CA1B71" w:rsidRPr="00D30344" w:rsidRDefault="00CA1B71" w:rsidP="00CA1B71">
            <w:pPr>
              <w:jc w:val="center"/>
              <w:rPr>
                <w:rFonts w:eastAsia="Times New Roman" w:cs="Times New Roman"/>
                <w:b/>
                <w:lang w:eastAsia="it-IT"/>
              </w:rPr>
            </w:pPr>
            <w:r w:rsidRPr="00D30344">
              <w:rPr>
                <w:rFonts w:eastAsia="Times New Roman" w:cs="Times New Roman"/>
                <w:b/>
                <w:lang w:eastAsia="it-IT"/>
              </w:rPr>
              <w:t>quantità n.</w:t>
            </w:r>
            <w:r>
              <w:rPr>
                <w:rFonts w:eastAsia="Times New Roman" w:cs="Times New Roman"/>
                <w:b/>
                <w:lang w:eastAsia="it-IT"/>
              </w:rPr>
              <w:t xml:space="preserve"> </w:t>
            </w:r>
            <w:r w:rsidRPr="00CA1B71">
              <w:rPr>
                <w:rFonts w:eastAsia="Times New Roman" w:cs="Times New Roman"/>
                <w:b/>
                <w:highlight w:val="yellow"/>
                <w:lang w:eastAsia="it-IT"/>
              </w:rPr>
              <w:t>1</w:t>
            </w:r>
          </w:p>
        </w:tc>
      </w:tr>
      <w:tr w:rsidR="00CA1B71" w:rsidRPr="00D30344" w:rsidTr="00CA1B71">
        <w:trPr>
          <w:trHeight w:val="443"/>
        </w:trPr>
        <w:tc>
          <w:tcPr>
            <w:tcW w:w="2988" w:type="dxa"/>
            <w:vAlign w:val="center"/>
          </w:tcPr>
          <w:p w:rsidR="00CA1B71" w:rsidRPr="004100B3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Sistema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jc w:val="both"/>
            </w:pPr>
            <w:r>
              <w:t>Defibrillatore</w:t>
            </w:r>
            <w:r w:rsidRPr="00EC1B03">
              <w:t xml:space="preserve"> resistente con batteria a lunga durata ideale per il trasporto in ogni circostanza</w:t>
            </w:r>
          </w:p>
          <w:p w:rsidR="00CA1B71" w:rsidRDefault="00CA1B71" w:rsidP="00CA1B71">
            <w:pPr>
              <w:jc w:val="both"/>
            </w:pPr>
            <w:r w:rsidRPr="00EC1B03">
              <w:t>Icone luminose e guida vocale per guidare l’operatore step-by-step</w:t>
            </w:r>
          </w:p>
          <w:p w:rsidR="00CA1B71" w:rsidRDefault="00CA1B71" w:rsidP="00CA1B71">
            <w:pPr>
              <w:jc w:val="both"/>
            </w:pPr>
            <w:r>
              <w:t>Doppia connettività USB e SD card</w:t>
            </w:r>
          </w:p>
          <w:p w:rsidR="00CA1B71" w:rsidRPr="004100B3" w:rsidRDefault="00CA1B71" w:rsidP="00CA1B71">
            <w:pPr>
              <w:jc w:val="both"/>
            </w:pPr>
            <w:r w:rsidRPr="00EC1B03">
              <w:t>Adatto per adulti e bambini</w:t>
            </w:r>
          </w:p>
        </w:tc>
      </w:tr>
      <w:tr w:rsidR="00CA1B71" w:rsidRPr="00D30344" w:rsidTr="00CA1B71">
        <w:trPr>
          <w:trHeight w:val="375"/>
        </w:trPr>
        <w:tc>
          <w:tcPr>
            <w:tcW w:w="2988" w:type="dxa"/>
            <w:vAlign w:val="center"/>
          </w:tcPr>
          <w:p w:rsidR="00CA1B71" w:rsidRPr="004100B3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Tecnologia</w:t>
            </w:r>
          </w:p>
        </w:tc>
        <w:tc>
          <w:tcPr>
            <w:tcW w:w="7026" w:type="dxa"/>
            <w:gridSpan w:val="2"/>
            <w:vAlign w:val="center"/>
          </w:tcPr>
          <w:p w:rsidR="00CA1B71" w:rsidRPr="004100B3" w:rsidRDefault="00CA1B71" w:rsidP="00CA1B71">
            <w:pPr>
              <w:jc w:val="both"/>
            </w:pPr>
            <w:r>
              <w:t>Tecnologia bifasica con energia fino a 200J</w:t>
            </w:r>
          </w:p>
        </w:tc>
      </w:tr>
      <w:tr w:rsidR="00CA1B71" w:rsidRPr="00D30344" w:rsidTr="00CA1B71">
        <w:trPr>
          <w:trHeight w:val="375"/>
        </w:trPr>
        <w:tc>
          <w:tcPr>
            <w:tcW w:w="2988" w:type="dxa"/>
            <w:vAlign w:val="center"/>
          </w:tcPr>
          <w:p w:rsidR="00CA1B71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Batterie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jc w:val="both"/>
            </w:pPr>
            <w:r>
              <w:t xml:space="preserve">Tempo di ricarica </w:t>
            </w:r>
            <w:r w:rsidRPr="00EC1B03">
              <w:t>2</w:t>
            </w:r>
            <w:r>
              <w:t>,5 ore con stazione di ricarica</w:t>
            </w:r>
          </w:p>
          <w:p w:rsidR="00CA1B71" w:rsidRDefault="00CA1B71" w:rsidP="00CA1B71">
            <w:pPr>
              <w:jc w:val="both"/>
            </w:pPr>
            <w:r>
              <w:t xml:space="preserve">Autonomia </w:t>
            </w:r>
            <w:r w:rsidRPr="00EC1B03">
              <w:t>250 shocks a 200J</w:t>
            </w:r>
          </w:p>
        </w:tc>
      </w:tr>
      <w:tr w:rsidR="00CA1B71" w:rsidRPr="00D30344" w:rsidTr="00CA1B71">
        <w:trPr>
          <w:trHeight w:val="375"/>
        </w:trPr>
        <w:tc>
          <w:tcPr>
            <w:tcW w:w="2988" w:type="dxa"/>
            <w:vAlign w:val="center"/>
          </w:tcPr>
          <w:p w:rsidR="00CA1B71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Pads</w:t>
            </w:r>
          </w:p>
        </w:tc>
        <w:tc>
          <w:tcPr>
            <w:tcW w:w="7026" w:type="dxa"/>
            <w:gridSpan w:val="2"/>
            <w:vAlign w:val="center"/>
          </w:tcPr>
          <w:p w:rsidR="00CA1B71" w:rsidRDefault="00CA1B71" w:rsidP="00CA1B71">
            <w:pPr>
              <w:jc w:val="both"/>
            </w:pPr>
            <w:r w:rsidRPr="00EC1B03">
              <w:t>Monopaziente, pregellate e adesive</w:t>
            </w:r>
          </w:p>
        </w:tc>
      </w:tr>
      <w:tr w:rsidR="00CA1B71" w:rsidRPr="00D30344" w:rsidTr="00CA1B71">
        <w:trPr>
          <w:trHeight w:val="375"/>
        </w:trPr>
        <w:tc>
          <w:tcPr>
            <w:tcW w:w="2988" w:type="dxa"/>
            <w:vAlign w:val="center"/>
          </w:tcPr>
          <w:p w:rsidR="00CA1B71" w:rsidRDefault="00CA1B71" w:rsidP="00CA1B71">
            <w:pPr>
              <w:spacing w:line="360" w:lineRule="auto"/>
              <w:rPr>
                <w:b/>
                <w:i/>
              </w:rPr>
            </w:pPr>
            <w:r>
              <w:rPr>
                <w:b/>
                <w:i/>
              </w:rPr>
              <w:t>Memoria interna</w:t>
            </w:r>
          </w:p>
        </w:tc>
        <w:tc>
          <w:tcPr>
            <w:tcW w:w="7026" w:type="dxa"/>
            <w:gridSpan w:val="2"/>
            <w:vAlign w:val="center"/>
          </w:tcPr>
          <w:p w:rsidR="00CA1B71" w:rsidRPr="00EC1B03" w:rsidRDefault="00CA1B71" w:rsidP="00CA1B71">
            <w:pPr>
              <w:jc w:val="both"/>
            </w:pPr>
            <w:r w:rsidRPr="00EC1B03">
              <w:t>1Gbit (128MB)</w:t>
            </w:r>
          </w:p>
        </w:tc>
      </w:tr>
    </w:tbl>
    <w:p w:rsidR="00CA1B71" w:rsidRPr="002165A1" w:rsidRDefault="00CA1B71" w:rsidP="00CA1B71">
      <w:pPr>
        <w:pStyle w:val="Paragrafoelenco"/>
        <w:spacing w:before="120" w:after="0"/>
        <w:ind w:left="0"/>
        <w:jc w:val="both"/>
        <w:rPr>
          <w:iCs/>
        </w:rPr>
      </w:pPr>
    </w:p>
    <w:p w:rsidR="00CA1B71" w:rsidRDefault="00CA1B71" w:rsidP="00CA1B71"/>
    <w:p w:rsidR="007C2E08" w:rsidRDefault="007C2E08">
      <w:r>
        <w:br w:type="page"/>
      </w:r>
    </w:p>
    <w:p w:rsidR="007C2E08" w:rsidRDefault="007C2E08" w:rsidP="001461C1">
      <w:pPr>
        <w:pStyle w:val="Titolo1"/>
        <w:numPr>
          <w:ilvl w:val="0"/>
          <w:numId w:val="2"/>
        </w:numPr>
      </w:pPr>
      <w:bookmarkStart w:id="277" w:name="_Toc457577910"/>
      <w:r>
        <w:lastRenderedPageBreak/>
        <w:t>Elementi per l’Aula 3.0 - Aula Eraclito</w:t>
      </w:r>
      <w:bookmarkEnd w:id="277"/>
    </w:p>
    <w:p w:rsidR="007C2E08" w:rsidRDefault="007C2E08" w:rsidP="007C2E08">
      <w:r>
        <w:t xml:space="preserve">Qui di seguito un suggerimento di progettazione sull’esempio del progetto Aula Eraclito realizzata da Know K. presso l’IC n°9 di Bologna. Per maggiori informazioni e per il video dimostrativo: </w:t>
      </w:r>
      <w:hyperlink r:id="rId73" w:history="1">
        <w:r w:rsidRPr="00AC5014">
          <w:rPr>
            <w:rStyle w:val="Collegamentoipertestuale"/>
          </w:rPr>
          <w:t>http://www.knowk.it/2015/06/06/progetto-eraclito-la-clsse-3-0/</w:t>
        </w:r>
      </w:hyperlink>
      <w:r>
        <w:t xml:space="preserve">  </w:t>
      </w:r>
    </w:p>
    <w:p w:rsidR="007C2E08" w:rsidRDefault="007C2E08" w:rsidP="007C2E08"/>
    <w:p w:rsidR="007C2E08" w:rsidRPr="002F6ED0" w:rsidRDefault="007C2E08" w:rsidP="007C2E08">
      <w:r w:rsidRPr="004141C9">
        <w:rPr>
          <w:noProof/>
          <w:lang w:eastAsia="it-IT"/>
        </w:rPr>
        <w:drawing>
          <wp:inline distT="0" distB="0" distL="0" distR="0" wp14:anchorId="76BBD2BC" wp14:editId="1E905E99">
            <wp:extent cx="6337189" cy="7259541"/>
            <wp:effectExtent l="0" t="0" r="26035" b="17780"/>
            <wp:docPr id="45" name="Diagramma 4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4" r:lo="rId75" r:qs="rId76" r:cs="rId77"/>
              </a:graphicData>
            </a:graphic>
          </wp:inline>
        </w:drawing>
      </w:r>
    </w:p>
    <w:p w:rsidR="007C2E08" w:rsidRDefault="007C2E08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  <w:r>
        <w:br w:type="page"/>
      </w:r>
    </w:p>
    <w:p w:rsidR="002F6ED0" w:rsidRDefault="007C2E08" w:rsidP="001461C1">
      <w:pPr>
        <w:pStyle w:val="Titolo1"/>
        <w:numPr>
          <w:ilvl w:val="0"/>
          <w:numId w:val="2"/>
        </w:numPr>
      </w:pPr>
      <w:bookmarkStart w:id="278" w:name="_Toc457577911"/>
      <w:r>
        <w:lastRenderedPageBreak/>
        <w:t xml:space="preserve">Esempi </w:t>
      </w:r>
      <w:r w:rsidR="0092713D">
        <w:t>di</w:t>
      </w:r>
      <w:r w:rsidR="00B44495">
        <w:t xml:space="preserve"> s</w:t>
      </w:r>
      <w:r w:rsidR="002F6ED0">
        <w:t>oluzioni</w:t>
      </w:r>
      <w:bookmarkEnd w:id="278"/>
      <w:r w:rsidR="002F6ED0">
        <w:t xml:space="preserve"> </w:t>
      </w:r>
    </w:p>
    <w:p w:rsidR="002F6ED0" w:rsidRPr="009D45F9" w:rsidRDefault="00B44495" w:rsidP="001461C1">
      <w:pPr>
        <w:pStyle w:val="Titolo3"/>
        <w:numPr>
          <w:ilvl w:val="1"/>
          <w:numId w:val="2"/>
        </w:numPr>
        <w:rPr>
          <w:sz w:val="28"/>
        </w:rPr>
      </w:pPr>
      <w:bookmarkStart w:id="279" w:name="_Toc457577912"/>
      <w:r w:rsidRPr="009D45F9">
        <w:rPr>
          <w:sz w:val="28"/>
        </w:rPr>
        <w:t>Soluzione A: Kit LIM</w:t>
      </w:r>
      <w:bookmarkEnd w:id="279"/>
    </w:p>
    <w:p w:rsidR="003F087F" w:rsidRPr="009D45F9" w:rsidRDefault="00B44495" w:rsidP="00E80A23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LIM</w:t>
      </w:r>
      <w:r w:rsidR="00E80A23" w:rsidRPr="009D45F9">
        <w:rPr>
          <w:sz w:val="24"/>
        </w:rPr>
        <w:t xml:space="preserve"> GeniusBoard® mod. 4TI82</w:t>
      </w:r>
      <w:r w:rsidR="009D45F9" w:rsidRPr="009D45F9">
        <w:rPr>
          <w:sz w:val="24"/>
        </w:rPr>
        <w:t>/ mod. 4TI78</w:t>
      </w:r>
    </w:p>
    <w:p w:rsidR="00B44495" w:rsidRPr="00AF04A2" w:rsidRDefault="00B44495" w:rsidP="00AF04A2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Videoproiettore</w:t>
      </w:r>
      <w:r w:rsidR="00E80A23" w:rsidRPr="009D45F9">
        <w:rPr>
          <w:sz w:val="24"/>
        </w:rPr>
        <w:t xml:space="preserve"> (NEC UM301X, </w:t>
      </w:r>
      <w:r w:rsidR="00AF04A2">
        <w:rPr>
          <w:sz w:val="24"/>
        </w:rPr>
        <w:t>Epson Eb570</w:t>
      </w:r>
      <w:r w:rsidR="00E80A23" w:rsidRPr="00AF04A2">
        <w:rPr>
          <w:sz w:val="24"/>
        </w:rPr>
        <w:t xml:space="preserve">) </w:t>
      </w:r>
    </w:p>
    <w:p w:rsidR="00B44495" w:rsidRPr="009D45F9" w:rsidRDefault="00B44495" w:rsidP="00E24F1F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Notebook</w:t>
      </w:r>
    </w:p>
    <w:p w:rsidR="00B44495" w:rsidRPr="009D45F9" w:rsidRDefault="00B44495" w:rsidP="00E24F1F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LiberCloud</w:t>
      </w:r>
    </w:p>
    <w:p w:rsidR="00194118" w:rsidRPr="009D45F9" w:rsidRDefault="00194118" w:rsidP="00194118">
      <w:pPr>
        <w:pStyle w:val="Titolo3"/>
        <w:numPr>
          <w:ilvl w:val="1"/>
          <w:numId w:val="2"/>
        </w:numPr>
        <w:rPr>
          <w:sz w:val="28"/>
        </w:rPr>
      </w:pPr>
      <w:bookmarkStart w:id="280" w:name="_Toc457577913"/>
      <w:r w:rsidRPr="009D45F9">
        <w:rPr>
          <w:sz w:val="28"/>
        </w:rPr>
        <w:t xml:space="preserve">Soluzione </w:t>
      </w:r>
      <w:r w:rsidR="00AF04A2">
        <w:rPr>
          <w:sz w:val="28"/>
        </w:rPr>
        <w:t>B</w:t>
      </w:r>
      <w:r w:rsidRPr="009D45F9">
        <w:rPr>
          <w:sz w:val="28"/>
        </w:rPr>
        <w:t>: Kit Dispositivo Interattivo</w:t>
      </w:r>
      <w:bookmarkEnd w:id="280"/>
    </w:p>
    <w:p w:rsidR="00194118" w:rsidRPr="009D45F9" w:rsidRDefault="00194118" w:rsidP="00194118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Lavagna Bianca GeniusBoard® White</w:t>
      </w:r>
    </w:p>
    <w:p w:rsidR="00194118" w:rsidRPr="009D45F9" w:rsidRDefault="00194118" w:rsidP="00194118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Dispositivo interattivo GeniusBoard® Interactive</w:t>
      </w:r>
    </w:p>
    <w:p w:rsidR="00194118" w:rsidRPr="009D45F9" w:rsidRDefault="00194118" w:rsidP="00194118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 xml:space="preserve">Videoproiettore </w:t>
      </w:r>
      <w:r>
        <w:rPr>
          <w:sz w:val="24"/>
        </w:rPr>
        <w:t>NEC UM301W</w:t>
      </w:r>
    </w:p>
    <w:p w:rsidR="00194118" w:rsidRPr="009D45F9" w:rsidRDefault="00194118" w:rsidP="00194118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Notebook</w:t>
      </w:r>
    </w:p>
    <w:p w:rsidR="00194118" w:rsidRPr="00194118" w:rsidRDefault="00194118" w:rsidP="00194118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LiberCloud</w:t>
      </w:r>
    </w:p>
    <w:p w:rsidR="00834FEC" w:rsidRPr="009D45F9" w:rsidRDefault="00834FEC" w:rsidP="001461C1">
      <w:pPr>
        <w:pStyle w:val="Titolo3"/>
        <w:numPr>
          <w:ilvl w:val="1"/>
          <w:numId w:val="2"/>
        </w:numPr>
        <w:rPr>
          <w:sz w:val="28"/>
        </w:rPr>
      </w:pPr>
      <w:bookmarkStart w:id="281" w:name="_Toc457577914"/>
      <w:r w:rsidRPr="009D45F9">
        <w:rPr>
          <w:sz w:val="28"/>
        </w:rPr>
        <w:t xml:space="preserve">Soluzione </w:t>
      </w:r>
      <w:r w:rsidR="00AF04A2">
        <w:rPr>
          <w:sz w:val="28"/>
        </w:rPr>
        <w:t>C</w:t>
      </w:r>
      <w:r w:rsidRPr="009D45F9">
        <w:rPr>
          <w:sz w:val="28"/>
        </w:rPr>
        <w:t xml:space="preserve">: Kit </w:t>
      </w:r>
      <w:r>
        <w:rPr>
          <w:sz w:val="28"/>
        </w:rPr>
        <w:t>Videoproiettore interattivo</w:t>
      </w:r>
      <w:bookmarkEnd w:id="281"/>
    </w:p>
    <w:p w:rsidR="00834FEC" w:rsidRDefault="00834FEC" w:rsidP="00834FEC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 xml:space="preserve">Videoproiettore interattivo </w:t>
      </w:r>
      <w:r>
        <w:rPr>
          <w:sz w:val="24"/>
        </w:rPr>
        <w:t>Epson Eb595Wi</w:t>
      </w:r>
    </w:p>
    <w:p w:rsidR="00834FEC" w:rsidRPr="009D45F9" w:rsidRDefault="00834FEC" w:rsidP="00834FEC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Lavagna Bianca GeniusBoard® White</w:t>
      </w:r>
    </w:p>
    <w:p w:rsidR="00834FEC" w:rsidRPr="009D45F9" w:rsidRDefault="00834FEC" w:rsidP="00834FEC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Notebook</w:t>
      </w:r>
    </w:p>
    <w:p w:rsidR="00834FEC" w:rsidRPr="009D45F9" w:rsidRDefault="00834FEC" w:rsidP="00834FEC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LiberCloud</w:t>
      </w:r>
    </w:p>
    <w:p w:rsidR="00B44495" w:rsidRPr="009D45F9" w:rsidRDefault="00B44495" w:rsidP="001461C1">
      <w:pPr>
        <w:pStyle w:val="Titolo3"/>
        <w:numPr>
          <w:ilvl w:val="1"/>
          <w:numId w:val="2"/>
        </w:numPr>
        <w:rPr>
          <w:sz w:val="28"/>
        </w:rPr>
      </w:pPr>
      <w:bookmarkStart w:id="282" w:name="_Toc457577915"/>
      <w:r w:rsidRPr="009D45F9">
        <w:rPr>
          <w:sz w:val="28"/>
        </w:rPr>
        <w:t xml:space="preserve">Soluzione </w:t>
      </w:r>
      <w:r w:rsidR="00AF04A2">
        <w:rPr>
          <w:sz w:val="28"/>
        </w:rPr>
        <w:t>D</w:t>
      </w:r>
      <w:r w:rsidR="00F0228B" w:rsidRPr="009D45F9">
        <w:rPr>
          <w:sz w:val="28"/>
        </w:rPr>
        <w:t xml:space="preserve">: Kit </w:t>
      </w:r>
      <w:r w:rsidR="009B17D0" w:rsidRPr="009D45F9">
        <w:rPr>
          <w:sz w:val="28"/>
        </w:rPr>
        <w:t>P</w:t>
      </w:r>
      <w:r w:rsidR="00F0228B" w:rsidRPr="009D45F9">
        <w:rPr>
          <w:sz w:val="28"/>
        </w:rPr>
        <w:t>avimento</w:t>
      </w:r>
      <w:r w:rsidR="009B17D0" w:rsidRPr="009D45F9">
        <w:rPr>
          <w:sz w:val="28"/>
        </w:rPr>
        <w:t xml:space="preserve"> e/o tavolo</w:t>
      </w:r>
      <w:r w:rsidR="00F0228B" w:rsidRPr="009D45F9">
        <w:rPr>
          <w:sz w:val="28"/>
        </w:rPr>
        <w:t xml:space="preserve"> interattivo</w:t>
      </w:r>
      <w:bookmarkEnd w:id="282"/>
    </w:p>
    <w:p w:rsidR="002F6ED0" w:rsidRPr="009D45F9" w:rsidRDefault="009B17D0" w:rsidP="009B17D0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Videop</w:t>
      </w:r>
      <w:r w:rsidR="00B44495" w:rsidRPr="009D45F9">
        <w:rPr>
          <w:sz w:val="24"/>
        </w:rPr>
        <w:t>roiettore interattivo</w:t>
      </w:r>
      <w:r w:rsidRPr="009D45F9">
        <w:rPr>
          <w:sz w:val="24"/>
        </w:rPr>
        <w:t xml:space="preserve"> NEC UM301Xi</w:t>
      </w:r>
    </w:p>
    <w:p w:rsidR="002F6ED0" w:rsidRDefault="009B17D0" w:rsidP="00F55360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 xml:space="preserve">Nautilus </w:t>
      </w:r>
      <w:r w:rsidR="00374808" w:rsidRPr="009D45F9">
        <w:rPr>
          <w:sz w:val="24"/>
        </w:rPr>
        <w:t xml:space="preserve">Sistema </w:t>
      </w:r>
      <w:r w:rsidRPr="009D45F9">
        <w:rPr>
          <w:sz w:val="24"/>
        </w:rPr>
        <w:t>portatile</w:t>
      </w:r>
    </w:p>
    <w:p w:rsidR="00834FEC" w:rsidRPr="009D45F9" w:rsidRDefault="00834FEC" w:rsidP="00F55360">
      <w:pPr>
        <w:pStyle w:val="Paragrafoelenco"/>
        <w:numPr>
          <w:ilvl w:val="0"/>
          <w:numId w:val="4"/>
        </w:numPr>
        <w:rPr>
          <w:sz w:val="24"/>
        </w:rPr>
      </w:pPr>
      <w:r>
        <w:rPr>
          <w:sz w:val="24"/>
        </w:rPr>
        <w:t>Tappeto Nautilus</w:t>
      </w:r>
    </w:p>
    <w:p w:rsidR="00F0228B" w:rsidRPr="009D45F9" w:rsidRDefault="00F0228B" w:rsidP="00F55360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Notebook</w:t>
      </w:r>
    </w:p>
    <w:p w:rsidR="004141C9" w:rsidRPr="009D45F9" w:rsidRDefault="004141C9" w:rsidP="00F55360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LiberCloud</w:t>
      </w:r>
    </w:p>
    <w:p w:rsidR="009B17D0" w:rsidRPr="009D45F9" w:rsidRDefault="009B17D0" w:rsidP="001461C1">
      <w:pPr>
        <w:pStyle w:val="Titolo3"/>
        <w:numPr>
          <w:ilvl w:val="1"/>
          <w:numId w:val="2"/>
        </w:numPr>
        <w:rPr>
          <w:sz w:val="28"/>
        </w:rPr>
      </w:pPr>
      <w:bookmarkStart w:id="283" w:name="_Toc457577916"/>
      <w:r w:rsidRPr="009D45F9">
        <w:rPr>
          <w:sz w:val="28"/>
        </w:rPr>
        <w:t xml:space="preserve">Soluzione </w:t>
      </w:r>
      <w:r w:rsidR="00AF04A2">
        <w:rPr>
          <w:sz w:val="28"/>
        </w:rPr>
        <w:t>E</w:t>
      </w:r>
      <w:r w:rsidRPr="009D45F9">
        <w:rPr>
          <w:sz w:val="28"/>
        </w:rPr>
        <w:t>: Kit Pannello interattivo</w:t>
      </w:r>
      <w:bookmarkEnd w:id="283"/>
    </w:p>
    <w:p w:rsidR="009B17D0" w:rsidRPr="009D45F9" w:rsidRDefault="009B17D0" w:rsidP="009B17D0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GeniusBoard® Panel</w:t>
      </w:r>
    </w:p>
    <w:p w:rsidR="009B17D0" w:rsidRPr="009D45F9" w:rsidRDefault="009B17D0" w:rsidP="009B17D0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Notebook</w:t>
      </w:r>
    </w:p>
    <w:p w:rsidR="009B17D0" w:rsidRPr="009D45F9" w:rsidRDefault="009B17D0" w:rsidP="009B17D0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LiberCloud</w:t>
      </w:r>
    </w:p>
    <w:p w:rsidR="00AF04A2" w:rsidRPr="00AF04A2" w:rsidRDefault="00AF04A2" w:rsidP="00AF04A2">
      <w:pPr>
        <w:pStyle w:val="Titolo3"/>
        <w:numPr>
          <w:ilvl w:val="1"/>
          <w:numId w:val="2"/>
        </w:numPr>
        <w:rPr>
          <w:sz w:val="28"/>
        </w:rPr>
      </w:pPr>
      <w:bookmarkStart w:id="284" w:name="_Toc457577917"/>
      <w:r w:rsidRPr="009D45F9">
        <w:rPr>
          <w:sz w:val="28"/>
        </w:rPr>
        <w:t xml:space="preserve">Soluzione </w:t>
      </w:r>
      <w:r>
        <w:rPr>
          <w:sz w:val="28"/>
        </w:rPr>
        <w:t>F</w:t>
      </w:r>
      <w:r w:rsidRPr="009D45F9">
        <w:rPr>
          <w:sz w:val="28"/>
        </w:rPr>
        <w:t xml:space="preserve">: </w:t>
      </w:r>
      <w:r>
        <w:rPr>
          <w:sz w:val="28"/>
        </w:rPr>
        <w:t>D</w:t>
      </w:r>
      <w:r w:rsidRPr="00AF04A2">
        <w:rPr>
          <w:sz w:val="28"/>
        </w:rPr>
        <w:t xml:space="preserve">istribuzione di contenuti multimediali </w:t>
      </w:r>
      <w:r>
        <w:rPr>
          <w:sz w:val="28"/>
        </w:rPr>
        <w:t>monitor della scuola</w:t>
      </w:r>
      <w:bookmarkEnd w:id="284"/>
    </w:p>
    <w:p w:rsidR="00AF04A2" w:rsidRDefault="00AF04A2" w:rsidP="00AF04A2">
      <w:pPr>
        <w:pStyle w:val="Paragrafoelenco"/>
        <w:numPr>
          <w:ilvl w:val="0"/>
          <w:numId w:val="4"/>
        </w:numPr>
        <w:rPr>
          <w:sz w:val="24"/>
        </w:rPr>
      </w:pPr>
      <w:r>
        <w:rPr>
          <w:sz w:val="24"/>
        </w:rPr>
        <w:t>LIM</w:t>
      </w:r>
    </w:p>
    <w:p w:rsidR="00AF04A2" w:rsidRPr="009D45F9" w:rsidRDefault="00AF04A2" w:rsidP="00AF04A2">
      <w:pPr>
        <w:pStyle w:val="Paragrafoelenco"/>
        <w:numPr>
          <w:ilvl w:val="0"/>
          <w:numId w:val="4"/>
        </w:numPr>
        <w:rPr>
          <w:sz w:val="24"/>
        </w:rPr>
      </w:pPr>
      <w:r>
        <w:rPr>
          <w:sz w:val="24"/>
        </w:rPr>
        <w:t>avMatrix e MajorSP</w:t>
      </w:r>
    </w:p>
    <w:p w:rsidR="00AF04A2" w:rsidRPr="009D45F9" w:rsidRDefault="00AF04A2" w:rsidP="00AF04A2">
      <w:pPr>
        <w:pStyle w:val="Paragrafoelenco"/>
        <w:numPr>
          <w:ilvl w:val="0"/>
          <w:numId w:val="4"/>
        </w:numPr>
        <w:rPr>
          <w:sz w:val="24"/>
        </w:rPr>
      </w:pPr>
      <w:r w:rsidRPr="009D45F9">
        <w:rPr>
          <w:sz w:val="24"/>
        </w:rPr>
        <w:t>Notebook</w:t>
      </w:r>
    </w:p>
    <w:p w:rsidR="009B17D0" w:rsidRDefault="009B17D0" w:rsidP="009B17D0"/>
    <w:p w:rsidR="002F6ED0" w:rsidRDefault="004141C9" w:rsidP="002F6ED0">
      <w:r w:rsidRPr="004141C9">
        <w:t xml:space="preserve"> </w:t>
      </w:r>
    </w:p>
    <w:p w:rsidR="007C2E08" w:rsidRDefault="007C2E08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</w:p>
    <w:sectPr w:rsidR="007C2E08" w:rsidSect="004C3D88">
      <w:headerReference w:type="default" r:id="rId79"/>
      <w:footerReference w:type="default" r:id="rId80"/>
      <w:type w:val="continuous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1B20" w:rsidRDefault="00381B20" w:rsidP="00B81D19">
      <w:pPr>
        <w:spacing w:after="0" w:line="240" w:lineRule="auto"/>
      </w:pPr>
      <w:r>
        <w:separator/>
      </w:r>
    </w:p>
  </w:endnote>
  <w:endnote w:type="continuationSeparator" w:id="0">
    <w:p w:rsidR="00381B20" w:rsidRDefault="00381B20" w:rsidP="00B81D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0080103"/>
      <w:docPartObj>
        <w:docPartGallery w:val="Page Numbers (Bottom of Page)"/>
        <w:docPartUnique/>
      </w:docPartObj>
    </w:sdtPr>
    <w:sdtEndPr/>
    <w:sdtContent>
      <w:p w:rsidR="00381B20" w:rsidRDefault="00381B20">
        <w:pPr>
          <w:pStyle w:val="Pidipagina"/>
          <w:jc w:val="right"/>
        </w:pPr>
        <w:r>
          <w:rPr>
            <w:rFonts w:ascii="Calibri" w:hAnsi="Calibri"/>
            <w:noProof/>
            <w:sz w:val="18"/>
            <w:lang w:eastAsia="it-IT"/>
          </w:rPr>
          <w:drawing>
            <wp:anchor distT="0" distB="0" distL="114300" distR="114300" simplePos="0" relativeHeight="251657216" behindDoc="0" locked="0" layoutInCell="1" allowOverlap="1" wp14:anchorId="1BC72F64" wp14:editId="4371C1D4">
              <wp:simplePos x="0" y="0"/>
              <wp:positionH relativeFrom="margin">
                <wp:posOffset>0</wp:posOffset>
              </wp:positionH>
              <wp:positionV relativeFrom="paragraph">
                <wp:posOffset>27057</wp:posOffset>
              </wp:positionV>
              <wp:extent cx="462280" cy="213360"/>
              <wp:effectExtent l="0" t="0" r="0" b="0"/>
              <wp:wrapNone/>
              <wp:docPr id="12" name="Immagine 1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logo KK lght.jpg"/>
                      <pic:cNvPicPr/>
                    </pic:nvPicPr>
                    <pic:blipFill>
                      <a:blip r:embed="rId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62280" cy="21336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E463DF">
          <w:rPr>
            <w:noProof/>
          </w:rPr>
          <w:t>40</w:t>
        </w:r>
        <w:r>
          <w:fldChar w:fldCharType="end"/>
        </w:r>
      </w:p>
    </w:sdtContent>
  </w:sdt>
  <w:p w:rsidR="00381B20" w:rsidRPr="00210144" w:rsidRDefault="00381B20" w:rsidP="00210144">
    <w:pPr>
      <w:pStyle w:val="Pidipagina"/>
      <w:ind w:firstLine="720"/>
      <w:rPr>
        <w:rFonts w:ascii="Calibri" w:hAnsi="Calibri"/>
        <w:sz w:val="18"/>
        <w:lang w:val="en-GB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1B20" w:rsidRDefault="00381B20" w:rsidP="00B81D19">
      <w:pPr>
        <w:spacing w:after="0" w:line="240" w:lineRule="auto"/>
      </w:pPr>
      <w:r>
        <w:separator/>
      </w:r>
    </w:p>
  </w:footnote>
  <w:footnote w:type="continuationSeparator" w:id="0">
    <w:p w:rsidR="00381B20" w:rsidRDefault="00381B20" w:rsidP="00B81D19">
      <w:pPr>
        <w:spacing w:after="0" w:line="240" w:lineRule="auto"/>
      </w:pPr>
      <w:r>
        <w:continuationSeparator/>
      </w:r>
    </w:p>
  </w:footnote>
  <w:footnote w:id="1">
    <w:p w:rsidR="00381B20" w:rsidRDefault="00381B20" w:rsidP="00B81D19">
      <w:pPr>
        <w:pStyle w:val="Testonotaapidipagina"/>
      </w:pPr>
      <w:r>
        <w:rPr>
          <w:rStyle w:val="Rimandonotaapidipagina"/>
        </w:rPr>
        <w:footnoteRef/>
      </w:r>
      <w:r>
        <w:t xml:space="preserve"> Programma Operativo Nazionale “Per la scuola competenze e ambienti per l’apprendimento” Decisione del 17/12/2014; Programmazione 2014-2020 (FSE-FESR) pag. 69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1B20" w:rsidRDefault="00E463DF" w:rsidP="00210144">
    <w:pPr>
      <w:pStyle w:val="Intestazione"/>
      <w:tabs>
        <w:tab w:val="clear" w:pos="4819"/>
        <w:tab w:val="clear" w:pos="9638"/>
        <w:tab w:val="left" w:pos="7725"/>
      </w:tabs>
    </w:pPr>
    <w:sdt>
      <w:sdtPr>
        <w:id w:val="426472365"/>
        <w:docPartObj>
          <w:docPartGallery w:val="Watermarks"/>
          <w:docPartUnique/>
        </w:docPartObj>
      </w:sdtPr>
      <w:sdtEndPr/>
      <w:sdtContent>
        <w:r>
          <w:pict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PowerPlusWaterMarkObject409218627" o:spid="_x0000_s2050" type="#_x0000_t136" style="position:absolute;margin-left:0;margin-top:0;width:452.95pt;height:226.45pt;rotation:315;z-index:-251658240;mso-position-horizontal:center;mso-position-horizontal-relative:margin;mso-position-vertical:center;mso-position-vertical-relative:margin" o:allowincell="f" fillcolor="silver" stroked="f">
              <v:fill opacity=".5"/>
              <v:textpath style="font-family:&quot;calibri&quot;;font-size:1pt" string="Know K."/>
              <w10:wrap anchorx="margin" anchory="margin"/>
            </v:shape>
          </w:pict>
        </w:r>
      </w:sdtContent>
    </w:sdt>
    <w:r w:rsidR="00381B20"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F16649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FA72E0A"/>
    <w:multiLevelType w:val="hybridMultilevel"/>
    <w:tmpl w:val="E812880E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15A6CD0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22E57099"/>
    <w:multiLevelType w:val="hybridMultilevel"/>
    <w:tmpl w:val="696271CA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3616956"/>
    <w:multiLevelType w:val="hybridMultilevel"/>
    <w:tmpl w:val="C1824EE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C14A0B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25B67DF0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25BE14C9"/>
    <w:multiLevelType w:val="hybridMultilevel"/>
    <w:tmpl w:val="17A0B4C2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7912E5A"/>
    <w:multiLevelType w:val="hybridMultilevel"/>
    <w:tmpl w:val="EF26195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4B0F6B"/>
    <w:multiLevelType w:val="hybridMultilevel"/>
    <w:tmpl w:val="784C75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C3E7394"/>
    <w:multiLevelType w:val="hybridMultilevel"/>
    <w:tmpl w:val="975C1FA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3BCC8D04">
      <w:numFmt w:val="bullet"/>
      <w:lvlText w:val="-"/>
      <w:lvlJc w:val="left"/>
      <w:pPr>
        <w:ind w:left="1080" w:hanging="360"/>
      </w:pPr>
      <w:rPr>
        <w:rFonts w:ascii="Calibri" w:eastAsia="Times New Roman" w:hAnsi="Calibri" w:cstheme="minorBidi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575752B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35B5243C"/>
    <w:multiLevelType w:val="hybridMultilevel"/>
    <w:tmpl w:val="7316A83A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81B2AB0"/>
    <w:multiLevelType w:val="hybridMultilevel"/>
    <w:tmpl w:val="D1EC048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9C4526D"/>
    <w:multiLevelType w:val="hybridMultilevel"/>
    <w:tmpl w:val="C75CCC32"/>
    <w:lvl w:ilvl="0" w:tplc="13D6608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70AD47" w:themeColor="accent6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AEF2F85"/>
    <w:multiLevelType w:val="hybridMultilevel"/>
    <w:tmpl w:val="6E4854E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B502D87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3BBB252B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C431E9E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 w15:restartNumberingAfterBreak="0">
    <w:nsid w:val="48407C2B"/>
    <w:multiLevelType w:val="hybridMultilevel"/>
    <w:tmpl w:val="96502AE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9882710"/>
    <w:multiLevelType w:val="hybridMultilevel"/>
    <w:tmpl w:val="FE16452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4BAF574">
      <w:numFmt w:val="bullet"/>
      <w:lvlText w:val="•"/>
      <w:lvlJc w:val="left"/>
      <w:pPr>
        <w:ind w:left="1785" w:hanging="705"/>
      </w:pPr>
      <w:rPr>
        <w:rFonts w:ascii="Calibri" w:eastAsiaTheme="minorHAnsi" w:hAnsi="Calibri" w:cs="Arial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2F6702D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 w15:restartNumberingAfterBreak="0">
    <w:nsid w:val="552249BB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5DDA2DCB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4" w15:restartNumberingAfterBreak="0">
    <w:nsid w:val="5EC564CC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6CEB4D83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6F4C13F3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7" w15:restartNumberingAfterBreak="0">
    <w:nsid w:val="715E75CB"/>
    <w:multiLevelType w:val="multilevel"/>
    <w:tmpl w:val="F4F884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8" w15:restartNumberingAfterBreak="0">
    <w:nsid w:val="7772243B"/>
    <w:multiLevelType w:val="hybridMultilevel"/>
    <w:tmpl w:val="6B62F44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78F6E02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0" w15:restartNumberingAfterBreak="0">
    <w:nsid w:val="78355255"/>
    <w:multiLevelType w:val="hybridMultilevel"/>
    <w:tmpl w:val="6AB63280"/>
    <w:lvl w:ilvl="0" w:tplc="DA1C0440">
      <w:numFmt w:val="bullet"/>
      <w:lvlText w:val="•"/>
      <w:lvlJc w:val="left"/>
      <w:pPr>
        <w:ind w:left="1065" w:hanging="705"/>
      </w:pPr>
      <w:rPr>
        <w:rFonts w:ascii="Calibri" w:eastAsia="Times New Roman" w:hAnsi="Calibri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9AD34B7"/>
    <w:multiLevelType w:val="hybridMultilevel"/>
    <w:tmpl w:val="1BACEDF2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79D54468"/>
    <w:multiLevelType w:val="hybridMultilevel"/>
    <w:tmpl w:val="047428B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DB85025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 w15:restartNumberingAfterBreak="0">
    <w:nsid w:val="7DE802E4"/>
    <w:multiLevelType w:val="hybridMultilevel"/>
    <w:tmpl w:val="1EE0DEC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F7041D5"/>
    <w:multiLevelType w:val="multilevel"/>
    <w:tmpl w:val="0410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7"/>
  </w:num>
  <w:num w:numId="2">
    <w:abstractNumId w:val="18"/>
  </w:num>
  <w:num w:numId="3">
    <w:abstractNumId w:val="32"/>
  </w:num>
  <w:num w:numId="4">
    <w:abstractNumId w:val="34"/>
  </w:num>
  <w:num w:numId="5">
    <w:abstractNumId w:val="15"/>
  </w:num>
  <w:num w:numId="6">
    <w:abstractNumId w:val="29"/>
  </w:num>
  <w:num w:numId="7">
    <w:abstractNumId w:val="20"/>
  </w:num>
  <w:num w:numId="8">
    <w:abstractNumId w:val="9"/>
  </w:num>
  <w:num w:numId="9">
    <w:abstractNumId w:val="10"/>
  </w:num>
  <w:num w:numId="10">
    <w:abstractNumId w:val="30"/>
  </w:num>
  <w:num w:numId="11">
    <w:abstractNumId w:val="4"/>
  </w:num>
  <w:num w:numId="12">
    <w:abstractNumId w:val="19"/>
  </w:num>
  <w:num w:numId="13">
    <w:abstractNumId w:val="13"/>
  </w:num>
  <w:num w:numId="14">
    <w:abstractNumId w:val="28"/>
  </w:num>
  <w:num w:numId="15">
    <w:abstractNumId w:val="8"/>
  </w:num>
  <w:num w:numId="16">
    <w:abstractNumId w:val="31"/>
  </w:num>
  <w:num w:numId="17">
    <w:abstractNumId w:val="12"/>
  </w:num>
  <w:num w:numId="18">
    <w:abstractNumId w:val="6"/>
  </w:num>
  <w:num w:numId="19">
    <w:abstractNumId w:val="35"/>
  </w:num>
  <w:num w:numId="20">
    <w:abstractNumId w:val="2"/>
  </w:num>
  <w:num w:numId="21">
    <w:abstractNumId w:val="33"/>
  </w:num>
  <w:num w:numId="22">
    <w:abstractNumId w:val="25"/>
  </w:num>
  <w:num w:numId="23">
    <w:abstractNumId w:val="0"/>
  </w:num>
  <w:num w:numId="24">
    <w:abstractNumId w:val="5"/>
  </w:num>
  <w:num w:numId="25">
    <w:abstractNumId w:val="23"/>
  </w:num>
  <w:num w:numId="26">
    <w:abstractNumId w:val="11"/>
  </w:num>
  <w:num w:numId="27">
    <w:abstractNumId w:val="16"/>
  </w:num>
  <w:num w:numId="28">
    <w:abstractNumId w:val="21"/>
  </w:num>
  <w:num w:numId="29">
    <w:abstractNumId w:val="24"/>
  </w:num>
  <w:num w:numId="30">
    <w:abstractNumId w:val="26"/>
  </w:num>
  <w:num w:numId="31">
    <w:abstractNumId w:val="1"/>
  </w:num>
  <w:num w:numId="32">
    <w:abstractNumId w:val="22"/>
  </w:num>
  <w:num w:numId="33">
    <w:abstractNumId w:val="14"/>
  </w:num>
  <w:num w:numId="34">
    <w:abstractNumId w:val="27"/>
  </w:num>
  <w:num w:numId="35">
    <w:abstractNumId w:val="17"/>
  </w:num>
  <w:num w:numId="36">
    <w:abstractNumId w:val="3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hyphenationZone w:val="283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1D19"/>
    <w:rsid w:val="00007400"/>
    <w:rsid w:val="00007968"/>
    <w:rsid w:val="00011CB2"/>
    <w:rsid w:val="00032747"/>
    <w:rsid w:val="0003672B"/>
    <w:rsid w:val="00053F20"/>
    <w:rsid w:val="00064015"/>
    <w:rsid w:val="00072F0D"/>
    <w:rsid w:val="000861D9"/>
    <w:rsid w:val="00092566"/>
    <w:rsid w:val="000A1276"/>
    <w:rsid w:val="000A38CE"/>
    <w:rsid w:val="000B560B"/>
    <w:rsid w:val="000B7E6F"/>
    <w:rsid w:val="000C39EC"/>
    <w:rsid w:val="000F2522"/>
    <w:rsid w:val="000F2DE1"/>
    <w:rsid w:val="000F6B89"/>
    <w:rsid w:val="00101BE2"/>
    <w:rsid w:val="001207C7"/>
    <w:rsid w:val="0012539E"/>
    <w:rsid w:val="00144FEE"/>
    <w:rsid w:val="001461C1"/>
    <w:rsid w:val="00172EC4"/>
    <w:rsid w:val="0018609D"/>
    <w:rsid w:val="00192084"/>
    <w:rsid w:val="001929DD"/>
    <w:rsid w:val="00194118"/>
    <w:rsid w:val="00194696"/>
    <w:rsid w:val="00195B14"/>
    <w:rsid w:val="001C6A11"/>
    <w:rsid w:val="001E126A"/>
    <w:rsid w:val="001E15F6"/>
    <w:rsid w:val="001E4FAF"/>
    <w:rsid w:val="001E5A01"/>
    <w:rsid w:val="001E5E1D"/>
    <w:rsid w:val="001E638B"/>
    <w:rsid w:val="001F29BC"/>
    <w:rsid w:val="00201110"/>
    <w:rsid w:val="00202B7E"/>
    <w:rsid w:val="00210144"/>
    <w:rsid w:val="00223BBF"/>
    <w:rsid w:val="00226DCB"/>
    <w:rsid w:val="00235731"/>
    <w:rsid w:val="00236358"/>
    <w:rsid w:val="0026277A"/>
    <w:rsid w:val="00267E0D"/>
    <w:rsid w:val="00282798"/>
    <w:rsid w:val="002A756D"/>
    <w:rsid w:val="002C39EF"/>
    <w:rsid w:val="002C5AB5"/>
    <w:rsid w:val="002F1B76"/>
    <w:rsid w:val="002F6ED0"/>
    <w:rsid w:val="00311E80"/>
    <w:rsid w:val="00327878"/>
    <w:rsid w:val="00335B29"/>
    <w:rsid w:val="003464BD"/>
    <w:rsid w:val="00346C31"/>
    <w:rsid w:val="00355A7C"/>
    <w:rsid w:val="00357B35"/>
    <w:rsid w:val="00367C2C"/>
    <w:rsid w:val="00370150"/>
    <w:rsid w:val="0037109E"/>
    <w:rsid w:val="00374808"/>
    <w:rsid w:val="00381B20"/>
    <w:rsid w:val="00392E72"/>
    <w:rsid w:val="003A5B7F"/>
    <w:rsid w:val="003A5C97"/>
    <w:rsid w:val="003B3F30"/>
    <w:rsid w:val="003C1CFE"/>
    <w:rsid w:val="003C7AE6"/>
    <w:rsid w:val="003E6040"/>
    <w:rsid w:val="003F087F"/>
    <w:rsid w:val="004141C9"/>
    <w:rsid w:val="00426E1A"/>
    <w:rsid w:val="00442237"/>
    <w:rsid w:val="0044746A"/>
    <w:rsid w:val="0045187E"/>
    <w:rsid w:val="00452670"/>
    <w:rsid w:val="00470EBB"/>
    <w:rsid w:val="004A3848"/>
    <w:rsid w:val="004A5D77"/>
    <w:rsid w:val="004A6AB2"/>
    <w:rsid w:val="004A6EF8"/>
    <w:rsid w:val="004C3D88"/>
    <w:rsid w:val="004C69A7"/>
    <w:rsid w:val="004D7EC5"/>
    <w:rsid w:val="004E0DAF"/>
    <w:rsid w:val="004F5915"/>
    <w:rsid w:val="005077F0"/>
    <w:rsid w:val="00512C57"/>
    <w:rsid w:val="005158D4"/>
    <w:rsid w:val="005177DE"/>
    <w:rsid w:val="00524BDD"/>
    <w:rsid w:val="005358AB"/>
    <w:rsid w:val="00554DD6"/>
    <w:rsid w:val="0056091F"/>
    <w:rsid w:val="00565E99"/>
    <w:rsid w:val="005828D6"/>
    <w:rsid w:val="00585744"/>
    <w:rsid w:val="00596D88"/>
    <w:rsid w:val="005971FB"/>
    <w:rsid w:val="005975FA"/>
    <w:rsid w:val="005B2220"/>
    <w:rsid w:val="005D51DC"/>
    <w:rsid w:val="00602A86"/>
    <w:rsid w:val="006061A0"/>
    <w:rsid w:val="00611489"/>
    <w:rsid w:val="006121E5"/>
    <w:rsid w:val="006308EE"/>
    <w:rsid w:val="00633F6B"/>
    <w:rsid w:val="00653F65"/>
    <w:rsid w:val="00676097"/>
    <w:rsid w:val="00686021"/>
    <w:rsid w:val="00686F73"/>
    <w:rsid w:val="00692E8F"/>
    <w:rsid w:val="006A1944"/>
    <w:rsid w:val="006D0A2E"/>
    <w:rsid w:val="006D1CE3"/>
    <w:rsid w:val="006D36C4"/>
    <w:rsid w:val="006D5AED"/>
    <w:rsid w:val="006D6B27"/>
    <w:rsid w:val="006E04C0"/>
    <w:rsid w:val="006E3B62"/>
    <w:rsid w:val="006E7D5E"/>
    <w:rsid w:val="007011AA"/>
    <w:rsid w:val="00702CB4"/>
    <w:rsid w:val="007102BF"/>
    <w:rsid w:val="0072004F"/>
    <w:rsid w:val="00723CDF"/>
    <w:rsid w:val="007335B4"/>
    <w:rsid w:val="00735DA1"/>
    <w:rsid w:val="007504D1"/>
    <w:rsid w:val="00750557"/>
    <w:rsid w:val="007675E6"/>
    <w:rsid w:val="00776F84"/>
    <w:rsid w:val="007851DE"/>
    <w:rsid w:val="00790E0A"/>
    <w:rsid w:val="00796E0B"/>
    <w:rsid w:val="007A32B9"/>
    <w:rsid w:val="007C12B0"/>
    <w:rsid w:val="007C1EAA"/>
    <w:rsid w:val="007C2E08"/>
    <w:rsid w:val="007C3072"/>
    <w:rsid w:val="007E071D"/>
    <w:rsid w:val="007E1FF5"/>
    <w:rsid w:val="00802AFD"/>
    <w:rsid w:val="00831B30"/>
    <w:rsid w:val="00834FEC"/>
    <w:rsid w:val="0085376C"/>
    <w:rsid w:val="00860832"/>
    <w:rsid w:val="0086129A"/>
    <w:rsid w:val="0086529D"/>
    <w:rsid w:val="008653CC"/>
    <w:rsid w:val="00871EA1"/>
    <w:rsid w:val="00887291"/>
    <w:rsid w:val="00887D3F"/>
    <w:rsid w:val="008A6BAB"/>
    <w:rsid w:val="008A7869"/>
    <w:rsid w:val="008B4302"/>
    <w:rsid w:val="008B77EC"/>
    <w:rsid w:val="008C1475"/>
    <w:rsid w:val="008C30E3"/>
    <w:rsid w:val="008C463F"/>
    <w:rsid w:val="008D185C"/>
    <w:rsid w:val="008D4DA6"/>
    <w:rsid w:val="008D5040"/>
    <w:rsid w:val="008E28A1"/>
    <w:rsid w:val="008E372D"/>
    <w:rsid w:val="008F4D8B"/>
    <w:rsid w:val="00912E98"/>
    <w:rsid w:val="00923EFD"/>
    <w:rsid w:val="0092713D"/>
    <w:rsid w:val="009310B2"/>
    <w:rsid w:val="0093171F"/>
    <w:rsid w:val="009438DE"/>
    <w:rsid w:val="00961EEB"/>
    <w:rsid w:val="00963300"/>
    <w:rsid w:val="00965E13"/>
    <w:rsid w:val="0097545D"/>
    <w:rsid w:val="009845F4"/>
    <w:rsid w:val="00986AF1"/>
    <w:rsid w:val="00987D1F"/>
    <w:rsid w:val="009917A0"/>
    <w:rsid w:val="0099348B"/>
    <w:rsid w:val="00994FD7"/>
    <w:rsid w:val="009A3D31"/>
    <w:rsid w:val="009B17D0"/>
    <w:rsid w:val="009C7A52"/>
    <w:rsid w:val="009D45F9"/>
    <w:rsid w:val="009D7F74"/>
    <w:rsid w:val="009F0223"/>
    <w:rsid w:val="00A0503A"/>
    <w:rsid w:val="00A11FF8"/>
    <w:rsid w:val="00A13FD9"/>
    <w:rsid w:val="00A20092"/>
    <w:rsid w:val="00A2142F"/>
    <w:rsid w:val="00A24269"/>
    <w:rsid w:val="00A40C71"/>
    <w:rsid w:val="00A41D93"/>
    <w:rsid w:val="00A425D4"/>
    <w:rsid w:val="00A45522"/>
    <w:rsid w:val="00A529A5"/>
    <w:rsid w:val="00A63D46"/>
    <w:rsid w:val="00A66B41"/>
    <w:rsid w:val="00A77132"/>
    <w:rsid w:val="00A84CAD"/>
    <w:rsid w:val="00A84F93"/>
    <w:rsid w:val="00A87B19"/>
    <w:rsid w:val="00A92733"/>
    <w:rsid w:val="00A96BE4"/>
    <w:rsid w:val="00AB2FF2"/>
    <w:rsid w:val="00AD5C80"/>
    <w:rsid w:val="00AE5673"/>
    <w:rsid w:val="00AF04A2"/>
    <w:rsid w:val="00AF1BCF"/>
    <w:rsid w:val="00AF6F91"/>
    <w:rsid w:val="00B01176"/>
    <w:rsid w:val="00B040C7"/>
    <w:rsid w:val="00B13636"/>
    <w:rsid w:val="00B203FD"/>
    <w:rsid w:val="00B24CAF"/>
    <w:rsid w:val="00B31900"/>
    <w:rsid w:val="00B44495"/>
    <w:rsid w:val="00B56A7A"/>
    <w:rsid w:val="00B6755A"/>
    <w:rsid w:val="00B74852"/>
    <w:rsid w:val="00B805C8"/>
    <w:rsid w:val="00B81D19"/>
    <w:rsid w:val="00B86A1E"/>
    <w:rsid w:val="00BA5B8B"/>
    <w:rsid w:val="00BC3611"/>
    <w:rsid w:val="00BC43F0"/>
    <w:rsid w:val="00BD0E66"/>
    <w:rsid w:val="00BD4A81"/>
    <w:rsid w:val="00BD4C49"/>
    <w:rsid w:val="00BE0026"/>
    <w:rsid w:val="00BF48FB"/>
    <w:rsid w:val="00C216E8"/>
    <w:rsid w:val="00C24362"/>
    <w:rsid w:val="00C30D42"/>
    <w:rsid w:val="00C30E47"/>
    <w:rsid w:val="00C379C7"/>
    <w:rsid w:val="00C41D7F"/>
    <w:rsid w:val="00C44B61"/>
    <w:rsid w:val="00C62291"/>
    <w:rsid w:val="00C65E93"/>
    <w:rsid w:val="00CA1B71"/>
    <w:rsid w:val="00CA63C7"/>
    <w:rsid w:val="00CB08EF"/>
    <w:rsid w:val="00CB7864"/>
    <w:rsid w:val="00CF1C55"/>
    <w:rsid w:val="00CF481F"/>
    <w:rsid w:val="00D06C51"/>
    <w:rsid w:val="00D20DA7"/>
    <w:rsid w:val="00D512E1"/>
    <w:rsid w:val="00D555C3"/>
    <w:rsid w:val="00D6604C"/>
    <w:rsid w:val="00D73BD0"/>
    <w:rsid w:val="00D73D9E"/>
    <w:rsid w:val="00D8418F"/>
    <w:rsid w:val="00D9158C"/>
    <w:rsid w:val="00D9601B"/>
    <w:rsid w:val="00DA20CF"/>
    <w:rsid w:val="00DA54D8"/>
    <w:rsid w:val="00DD07A7"/>
    <w:rsid w:val="00DD2E75"/>
    <w:rsid w:val="00DF1672"/>
    <w:rsid w:val="00E03A9D"/>
    <w:rsid w:val="00E24F1F"/>
    <w:rsid w:val="00E25C06"/>
    <w:rsid w:val="00E30679"/>
    <w:rsid w:val="00E463DF"/>
    <w:rsid w:val="00E60CED"/>
    <w:rsid w:val="00E742D9"/>
    <w:rsid w:val="00E80A23"/>
    <w:rsid w:val="00E8208D"/>
    <w:rsid w:val="00E86979"/>
    <w:rsid w:val="00E877F8"/>
    <w:rsid w:val="00EB34C8"/>
    <w:rsid w:val="00EB49B0"/>
    <w:rsid w:val="00EB67FC"/>
    <w:rsid w:val="00EC386E"/>
    <w:rsid w:val="00ED40B7"/>
    <w:rsid w:val="00ED5B01"/>
    <w:rsid w:val="00F00AA8"/>
    <w:rsid w:val="00F0228B"/>
    <w:rsid w:val="00F25384"/>
    <w:rsid w:val="00F27FDD"/>
    <w:rsid w:val="00F42D55"/>
    <w:rsid w:val="00F55360"/>
    <w:rsid w:val="00F610CF"/>
    <w:rsid w:val="00F81865"/>
    <w:rsid w:val="00F85E5F"/>
    <w:rsid w:val="00F908C5"/>
    <w:rsid w:val="00FB34E3"/>
    <w:rsid w:val="00FC4766"/>
    <w:rsid w:val="00FD08D6"/>
    <w:rsid w:val="00FE7CC0"/>
    <w:rsid w:val="00FF49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  <w15:docId w15:val="{2EE8EB14-7D38-4279-8274-C2E4C3F8FF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B81D19"/>
  </w:style>
  <w:style w:type="paragraph" w:styleId="Titolo1">
    <w:name w:val="heading 1"/>
    <w:basedOn w:val="Normale"/>
    <w:next w:val="Normale"/>
    <w:link w:val="Titolo1Carattere"/>
    <w:uiPriority w:val="9"/>
    <w:qFormat/>
    <w:rsid w:val="00B81D1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B81D1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itolo3">
    <w:name w:val="heading 3"/>
    <w:basedOn w:val="Normale"/>
    <w:next w:val="Normale"/>
    <w:link w:val="Titolo3Carattere"/>
    <w:uiPriority w:val="9"/>
    <w:unhideWhenUsed/>
    <w:qFormat/>
    <w:rsid w:val="002F6ED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Rimandonotaapidipagina">
    <w:name w:val="footnote reference"/>
    <w:semiHidden/>
    <w:rsid w:val="00B81D19"/>
    <w:rPr>
      <w:vertAlign w:val="superscript"/>
    </w:rPr>
  </w:style>
  <w:style w:type="paragraph" w:styleId="Testonotaapidipagina">
    <w:name w:val="footnote text"/>
    <w:basedOn w:val="Normale"/>
    <w:link w:val="TestonotaapidipaginaCarattere"/>
    <w:semiHidden/>
    <w:unhideWhenUsed/>
    <w:rsid w:val="00B81D19"/>
    <w:pPr>
      <w:spacing w:after="0" w:line="240" w:lineRule="auto"/>
    </w:pPr>
    <w:rPr>
      <w:sz w:val="20"/>
      <w:szCs w:val="20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semiHidden/>
    <w:rsid w:val="00B81D19"/>
    <w:rPr>
      <w:sz w:val="20"/>
      <w:szCs w:val="20"/>
    </w:rPr>
  </w:style>
  <w:style w:type="table" w:customStyle="1" w:styleId="Tabellagriglia1chiara-colore11">
    <w:name w:val="Tabella griglia 1 chiara - colore 11"/>
    <w:basedOn w:val="Tabellanormale"/>
    <w:uiPriority w:val="46"/>
    <w:rsid w:val="00B81D19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Titolo1Carattere">
    <w:name w:val="Titolo 1 Carattere"/>
    <w:basedOn w:val="Carpredefinitoparagrafo"/>
    <w:link w:val="Titolo1"/>
    <w:uiPriority w:val="9"/>
    <w:rsid w:val="00B81D1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B81D19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B81D19"/>
    <w:rPr>
      <w:rFonts w:eastAsiaTheme="minorEastAsia"/>
      <w:color w:val="5A5A5A" w:themeColor="text1" w:themeTint="A5"/>
      <w:spacing w:val="15"/>
    </w:rPr>
  </w:style>
  <w:style w:type="character" w:customStyle="1" w:styleId="Titolo2Carattere">
    <w:name w:val="Titolo 2 Carattere"/>
    <w:basedOn w:val="Carpredefinitoparagrafo"/>
    <w:link w:val="Titolo2"/>
    <w:uiPriority w:val="9"/>
    <w:rsid w:val="00B81D1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Paragrafoelenco">
    <w:name w:val="List Paragraph"/>
    <w:basedOn w:val="Normale"/>
    <w:uiPriority w:val="34"/>
    <w:qFormat/>
    <w:rsid w:val="005177DE"/>
    <w:pPr>
      <w:ind w:left="720"/>
      <w:contextualSpacing/>
    </w:pPr>
  </w:style>
  <w:style w:type="table" w:styleId="Grigliatabella">
    <w:name w:val="Table Grid"/>
    <w:basedOn w:val="Tabellanormale"/>
    <w:uiPriority w:val="39"/>
    <w:rsid w:val="00DD07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">
    <w:name w:val="TableGrid"/>
    <w:rsid w:val="001E638B"/>
    <w:pPr>
      <w:spacing w:after="0" w:line="240" w:lineRule="auto"/>
    </w:pPr>
    <w:rPr>
      <w:rFonts w:eastAsiaTheme="minorEastAsia"/>
      <w:lang w:eastAsia="it-IT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Enfasiintensa">
    <w:name w:val="Intense Emphasis"/>
    <w:basedOn w:val="Carpredefinitoparagrafo"/>
    <w:uiPriority w:val="21"/>
    <w:qFormat/>
    <w:rsid w:val="001E638B"/>
    <w:rPr>
      <w:i/>
      <w:iCs/>
      <w:color w:val="5B9BD5" w:themeColor="accent1"/>
    </w:rPr>
  </w:style>
  <w:style w:type="paragraph" w:styleId="Intestazione">
    <w:name w:val="header"/>
    <w:basedOn w:val="Normale"/>
    <w:link w:val="IntestazioneCarattere"/>
    <w:uiPriority w:val="99"/>
    <w:unhideWhenUsed/>
    <w:rsid w:val="004F5915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4F5915"/>
  </w:style>
  <w:style w:type="paragraph" w:styleId="Pidipagina">
    <w:name w:val="footer"/>
    <w:basedOn w:val="Normale"/>
    <w:link w:val="PidipaginaCarattere"/>
    <w:uiPriority w:val="99"/>
    <w:unhideWhenUsed/>
    <w:rsid w:val="004F5915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4F5915"/>
  </w:style>
  <w:style w:type="character" w:styleId="Collegamentoipertestuale">
    <w:name w:val="Hyperlink"/>
    <w:basedOn w:val="Carpredefinitoparagrafo"/>
    <w:uiPriority w:val="99"/>
    <w:unhideWhenUsed/>
    <w:rsid w:val="00210144"/>
    <w:rPr>
      <w:color w:val="0563C1" w:themeColor="hyperlink"/>
      <w:u w:val="singl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1014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10144"/>
    <w:rPr>
      <w:rFonts w:ascii="Segoe UI" w:hAnsi="Segoe UI" w:cs="Segoe UI"/>
      <w:sz w:val="18"/>
      <w:szCs w:val="18"/>
    </w:rPr>
  </w:style>
  <w:style w:type="paragraph" w:styleId="Titolosommario">
    <w:name w:val="TOC Heading"/>
    <w:basedOn w:val="Titolo1"/>
    <w:next w:val="Normale"/>
    <w:uiPriority w:val="39"/>
    <w:unhideWhenUsed/>
    <w:qFormat/>
    <w:rsid w:val="001E5A01"/>
    <w:pPr>
      <w:outlineLvl w:val="9"/>
    </w:pPr>
    <w:rPr>
      <w:lang w:eastAsia="it-IT"/>
    </w:rPr>
  </w:style>
  <w:style w:type="paragraph" w:styleId="Sommario1">
    <w:name w:val="toc 1"/>
    <w:basedOn w:val="Normale"/>
    <w:next w:val="Normale"/>
    <w:autoRedefine/>
    <w:uiPriority w:val="39"/>
    <w:unhideWhenUsed/>
    <w:rsid w:val="001E5A01"/>
    <w:pPr>
      <w:spacing w:after="100"/>
    </w:pPr>
  </w:style>
  <w:style w:type="paragraph" w:styleId="Sommario2">
    <w:name w:val="toc 2"/>
    <w:basedOn w:val="Normale"/>
    <w:next w:val="Normale"/>
    <w:autoRedefine/>
    <w:uiPriority w:val="39"/>
    <w:unhideWhenUsed/>
    <w:rsid w:val="001E5A01"/>
    <w:pPr>
      <w:spacing w:after="100"/>
      <w:ind w:left="220"/>
    </w:pPr>
  </w:style>
  <w:style w:type="paragraph" w:styleId="Didascalia">
    <w:name w:val="caption"/>
    <w:basedOn w:val="Normale"/>
    <w:next w:val="Normale"/>
    <w:uiPriority w:val="35"/>
    <w:unhideWhenUsed/>
    <w:qFormat/>
    <w:rsid w:val="00BF48FB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Standard">
    <w:name w:val="Standard"/>
    <w:rsid w:val="00EB34C8"/>
    <w:pPr>
      <w:widowControl w:val="0"/>
      <w:suppressAutoHyphens/>
      <w:autoSpaceDN w:val="0"/>
      <w:spacing w:after="0" w:line="240" w:lineRule="auto"/>
    </w:pPr>
    <w:rPr>
      <w:rFonts w:ascii="Calibri" w:eastAsia="Segoe UI" w:hAnsi="Calibri" w:cs="Tahoma"/>
      <w:color w:val="000000"/>
      <w:kern w:val="3"/>
      <w:sz w:val="24"/>
      <w:szCs w:val="24"/>
      <w:lang w:val="en-US" w:bidi="en-US"/>
    </w:rPr>
  </w:style>
  <w:style w:type="table" w:customStyle="1" w:styleId="Tabellasemplice-11">
    <w:name w:val="Tabella semplice - 11"/>
    <w:basedOn w:val="Tabellanormale"/>
    <w:uiPriority w:val="41"/>
    <w:rsid w:val="00AE5673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Tabellagriglia1chiara-colore51">
    <w:name w:val="Tabella griglia 1 chiara - colore 51"/>
    <w:basedOn w:val="Tabellanormale"/>
    <w:uiPriority w:val="46"/>
    <w:rsid w:val="00AE5673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agriglia1chiara-colore6">
    <w:name w:val="Grid Table 1 Light Accent 6"/>
    <w:basedOn w:val="Tabellanormale"/>
    <w:uiPriority w:val="46"/>
    <w:rsid w:val="00BC43F0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agriglia1chiara-colore1">
    <w:name w:val="Grid Table 1 Light Accent 1"/>
    <w:basedOn w:val="Tabellanormale"/>
    <w:uiPriority w:val="46"/>
    <w:rsid w:val="00A11FF8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Titolo">
    <w:name w:val="Title"/>
    <w:basedOn w:val="Normale"/>
    <w:next w:val="Normale"/>
    <w:link w:val="TitoloCarattere"/>
    <w:uiPriority w:val="10"/>
    <w:qFormat/>
    <w:rsid w:val="002F6ED0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2F6ED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3Carattere">
    <w:name w:val="Titolo 3 Carattere"/>
    <w:basedOn w:val="Carpredefinitoparagrafo"/>
    <w:link w:val="Titolo3"/>
    <w:uiPriority w:val="9"/>
    <w:rsid w:val="002F6ED0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table" w:styleId="Grigliatabellachiara">
    <w:name w:val="Grid Table Light"/>
    <w:basedOn w:val="Tabellanormale"/>
    <w:uiPriority w:val="40"/>
    <w:rsid w:val="00633F6B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Nessunaspaziatura">
    <w:name w:val="No Spacing"/>
    <w:link w:val="NessunaspaziaturaCarattere"/>
    <w:uiPriority w:val="1"/>
    <w:qFormat/>
    <w:rsid w:val="004C3D88"/>
    <w:pPr>
      <w:spacing w:after="0" w:line="240" w:lineRule="auto"/>
    </w:pPr>
    <w:rPr>
      <w:rFonts w:eastAsiaTheme="minorEastAsia"/>
      <w:lang w:eastAsia="it-IT"/>
    </w:rPr>
  </w:style>
  <w:style w:type="character" w:customStyle="1" w:styleId="NessunaspaziaturaCarattere">
    <w:name w:val="Nessuna spaziatura Carattere"/>
    <w:basedOn w:val="Carpredefinitoparagrafo"/>
    <w:link w:val="Nessunaspaziatura"/>
    <w:uiPriority w:val="1"/>
    <w:rsid w:val="004C3D88"/>
    <w:rPr>
      <w:rFonts w:eastAsiaTheme="minorEastAsia"/>
      <w:lang w:eastAsia="it-IT"/>
    </w:rPr>
  </w:style>
  <w:style w:type="character" w:styleId="Testosegnaposto">
    <w:name w:val="Placeholder Text"/>
    <w:basedOn w:val="Carpredefinitoparagrafo"/>
    <w:uiPriority w:val="99"/>
    <w:semiHidden/>
    <w:rsid w:val="00A84F93"/>
    <w:rPr>
      <w:color w:val="808080"/>
    </w:rPr>
  </w:style>
  <w:style w:type="paragraph" w:styleId="Sommario3">
    <w:name w:val="toc 3"/>
    <w:basedOn w:val="Normale"/>
    <w:next w:val="Normale"/>
    <w:autoRedefine/>
    <w:uiPriority w:val="39"/>
    <w:unhideWhenUsed/>
    <w:rsid w:val="0092713D"/>
    <w:pPr>
      <w:spacing w:after="100"/>
      <w:ind w:left="440"/>
    </w:pPr>
  </w:style>
  <w:style w:type="table" w:customStyle="1" w:styleId="Grigliatabellachiara1">
    <w:name w:val="Griglia tabella chiara1"/>
    <w:basedOn w:val="Tabellanormale"/>
    <w:next w:val="Grigliatabellachiara"/>
    <w:uiPriority w:val="40"/>
    <w:rsid w:val="008A6BAB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Grigliatabellachiara2">
    <w:name w:val="Griglia tabella chiara2"/>
    <w:basedOn w:val="Tabellanormale"/>
    <w:next w:val="Grigliatabellachiara"/>
    <w:uiPriority w:val="40"/>
    <w:rsid w:val="00FE7CC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Default">
    <w:name w:val="Default"/>
    <w:rsid w:val="00442237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table" w:customStyle="1" w:styleId="Tabellagriglia1chiara-colore61">
    <w:name w:val="Tabella griglia 1 chiara - colore 61"/>
    <w:basedOn w:val="Tabellanormale"/>
    <w:uiPriority w:val="46"/>
    <w:rsid w:val="00CA1B71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lagriglia1chiara-colore12">
    <w:name w:val="Tabella griglia 1 chiara - colore 12"/>
    <w:basedOn w:val="Tabellanormale"/>
    <w:uiPriority w:val="46"/>
    <w:rsid w:val="00CA1B71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Enfasigrassetto">
    <w:name w:val="Strong"/>
    <w:basedOn w:val="Carpredefinitoparagrafo"/>
    <w:uiPriority w:val="22"/>
    <w:qFormat/>
    <w:rsid w:val="00CA1B71"/>
    <w:rPr>
      <w:b/>
      <w:bCs/>
    </w:rPr>
  </w:style>
  <w:style w:type="paragraph" w:styleId="NormaleWeb">
    <w:name w:val="Normal (Web)"/>
    <w:basedOn w:val="Normale"/>
    <w:uiPriority w:val="99"/>
    <w:semiHidden/>
    <w:unhideWhenUsed/>
    <w:rsid w:val="00CA1B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9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87528">
          <w:marLeft w:val="28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1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0382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260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9309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481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216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275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90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2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35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25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61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877261">
          <w:marLeft w:val="28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065902">
          <w:marLeft w:val="28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616669">
          <w:marLeft w:val="28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429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7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24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1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1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3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65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62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4408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811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0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8380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9193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831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3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5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1340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9414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812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4997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5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764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44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1946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6974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8913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081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360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4341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8047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6021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2579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73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8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3299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4515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2931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444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9032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07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5015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7711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611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3466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8862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2635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036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93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globisens.net/sites/default/files/images/models/accessories/temperature.jpg" TargetMode="External"/><Relationship Id="rId21" Type="http://schemas.openxmlformats.org/officeDocument/2006/relationships/image" Target="media/image14.jpeg"/><Relationship Id="rId42" Type="http://schemas.openxmlformats.org/officeDocument/2006/relationships/hyperlink" Target="http://www.globisens.net/sites/default/files/images/models/accessories/Physics-Science-Kit.jpg" TargetMode="External"/><Relationship Id="rId47" Type="http://schemas.openxmlformats.org/officeDocument/2006/relationships/image" Target="media/image27.jpeg"/><Relationship Id="rId63" Type="http://schemas.openxmlformats.org/officeDocument/2006/relationships/image" Target="media/image43.jpg"/><Relationship Id="rId68" Type="http://schemas.openxmlformats.org/officeDocument/2006/relationships/image" Target="media/image48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hyperlink" Target="http://www.globisens.net/sites/default/files/images/models/accessories/respiration.jpg" TargetMode="External"/><Relationship Id="rId37" Type="http://schemas.openxmlformats.org/officeDocument/2006/relationships/image" Target="media/image22.png"/><Relationship Id="rId53" Type="http://schemas.openxmlformats.org/officeDocument/2006/relationships/image" Target="media/image33.jpeg"/><Relationship Id="rId58" Type="http://schemas.openxmlformats.org/officeDocument/2006/relationships/image" Target="media/image38.png"/><Relationship Id="rId74" Type="http://schemas.openxmlformats.org/officeDocument/2006/relationships/diagramData" Target="diagrams/data1.xml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41.jpeg"/><Relationship Id="rId82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hyperlink" Target="http://www.globisens.net/sites/default/files/images/models/accessories/dymo.jpg" TargetMode="External"/><Relationship Id="rId27" Type="http://schemas.openxmlformats.org/officeDocument/2006/relationships/image" Target="media/image17.png"/><Relationship Id="rId30" Type="http://schemas.openxmlformats.org/officeDocument/2006/relationships/hyperlink" Target="http://www.globisens.net/sites/default/files/images/models/accessories/heartrate.jpg" TargetMode="External"/><Relationship Id="rId35" Type="http://schemas.openxmlformats.org/officeDocument/2006/relationships/image" Target="media/image21.png"/><Relationship Id="rId43" Type="http://schemas.openxmlformats.org/officeDocument/2006/relationships/image" Target="media/image25.png"/><Relationship Id="rId48" Type="http://schemas.openxmlformats.org/officeDocument/2006/relationships/image" Target="media/image28.jpeg"/><Relationship Id="rId56" Type="http://schemas.openxmlformats.org/officeDocument/2006/relationships/image" Target="media/image36.jpeg"/><Relationship Id="rId64" Type="http://schemas.openxmlformats.org/officeDocument/2006/relationships/image" Target="media/image44.jpeg"/><Relationship Id="rId69" Type="http://schemas.openxmlformats.org/officeDocument/2006/relationships/image" Target="media/image49.jpg"/><Relationship Id="rId77" Type="http://schemas.openxmlformats.org/officeDocument/2006/relationships/diagramColors" Target="diagrams/colors1.xml"/><Relationship Id="rId8" Type="http://schemas.openxmlformats.org/officeDocument/2006/relationships/image" Target="media/image1.jpeg"/><Relationship Id="rId51" Type="http://schemas.openxmlformats.org/officeDocument/2006/relationships/image" Target="media/image31.jpeg"/><Relationship Id="rId72" Type="http://schemas.openxmlformats.org/officeDocument/2006/relationships/image" Target="media/image52.jpe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png"/><Relationship Id="rId33" Type="http://schemas.openxmlformats.org/officeDocument/2006/relationships/image" Target="media/image20.png"/><Relationship Id="rId38" Type="http://schemas.openxmlformats.org/officeDocument/2006/relationships/hyperlink" Target="http://www.globisens.net/sites/default/files/images/models/accessories/photogate.jpg" TargetMode="External"/><Relationship Id="rId46" Type="http://schemas.openxmlformats.org/officeDocument/2006/relationships/hyperlink" Target="file:///E:\Amb\IMG_2112.JPG" TargetMode="External"/><Relationship Id="rId59" Type="http://schemas.openxmlformats.org/officeDocument/2006/relationships/image" Target="media/image39.jpeg"/><Relationship Id="rId67" Type="http://schemas.openxmlformats.org/officeDocument/2006/relationships/image" Target="media/image47.jpg"/><Relationship Id="rId20" Type="http://schemas.openxmlformats.org/officeDocument/2006/relationships/image" Target="media/image13.png"/><Relationship Id="rId41" Type="http://schemas.openxmlformats.org/officeDocument/2006/relationships/image" Target="media/image24.png"/><Relationship Id="rId54" Type="http://schemas.openxmlformats.org/officeDocument/2006/relationships/image" Target="media/image34.jpeg"/><Relationship Id="rId62" Type="http://schemas.openxmlformats.org/officeDocument/2006/relationships/image" Target="media/image42.jpeg"/><Relationship Id="rId70" Type="http://schemas.openxmlformats.org/officeDocument/2006/relationships/image" Target="media/image50.jpeg"/><Relationship Id="rId75" Type="http://schemas.openxmlformats.org/officeDocument/2006/relationships/diagramLayout" Target="diagrams/layout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openxmlformats.org/officeDocument/2006/relationships/hyperlink" Target="http://www.globisens.net/sites/default/files/images/models/accessories/co2.jpg" TargetMode="External"/><Relationship Id="rId36" Type="http://schemas.openxmlformats.org/officeDocument/2006/relationships/hyperlink" Target="http://www.globisens.net/sites/default/files/images/models/accessories/magnetic.jpg" TargetMode="External"/><Relationship Id="rId49" Type="http://schemas.openxmlformats.org/officeDocument/2006/relationships/image" Target="media/image29.png"/><Relationship Id="rId57" Type="http://schemas.openxmlformats.org/officeDocument/2006/relationships/image" Target="media/image37.png"/><Relationship Id="rId10" Type="http://schemas.openxmlformats.org/officeDocument/2006/relationships/image" Target="media/image3.jpeg"/><Relationship Id="rId31" Type="http://schemas.openxmlformats.org/officeDocument/2006/relationships/image" Target="media/image19.png"/><Relationship Id="rId44" Type="http://schemas.openxmlformats.org/officeDocument/2006/relationships/image" Target="media/image26.jpeg"/><Relationship Id="rId52" Type="http://schemas.openxmlformats.org/officeDocument/2006/relationships/image" Target="media/image32.jpg"/><Relationship Id="rId60" Type="http://schemas.openxmlformats.org/officeDocument/2006/relationships/image" Target="media/image40.jpeg"/><Relationship Id="rId65" Type="http://schemas.openxmlformats.org/officeDocument/2006/relationships/image" Target="media/image45.jpg"/><Relationship Id="rId73" Type="http://schemas.openxmlformats.org/officeDocument/2006/relationships/hyperlink" Target="http://www.knowk.it/2015/06/06/progetto-eraclito-la-clsse-3-0/" TargetMode="External"/><Relationship Id="rId78" Type="http://schemas.microsoft.com/office/2007/relationships/diagramDrawing" Target="diagrams/drawing1.xml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23.png"/><Relationship Id="rId34" Type="http://schemas.openxmlformats.org/officeDocument/2006/relationships/hyperlink" Target="http://www.globisens.net/sites/default/files/images/models/accessories/current.jpg" TargetMode="External"/><Relationship Id="rId50" Type="http://schemas.openxmlformats.org/officeDocument/2006/relationships/image" Target="media/image30.jpg"/><Relationship Id="rId55" Type="http://schemas.openxmlformats.org/officeDocument/2006/relationships/image" Target="media/image35.png"/><Relationship Id="rId76" Type="http://schemas.openxmlformats.org/officeDocument/2006/relationships/diagramQuickStyle" Target="diagrams/quickStyle1.xml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hyperlink" Target="http://www.globisens.net/sites/default/files/images/models/accessories/voltage.jpg" TargetMode="External"/><Relationship Id="rId40" Type="http://schemas.openxmlformats.org/officeDocument/2006/relationships/hyperlink" Target="http://www.globisens.net/sites/default/files/images/models/accessories/Biology-and-Chemistry-Science-Kit.jpg" TargetMode="External"/><Relationship Id="rId45" Type="http://schemas.openxmlformats.org/officeDocument/2006/relationships/hyperlink" Target="file:///E:\Amb\Fotografie\Motorino.jpg" TargetMode="External"/><Relationship Id="rId66" Type="http://schemas.openxmlformats.org/officeDocument/2006/relationships/image" Target="media/image46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3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1">
  <dgm:title val=""/>
  <dgm:desc val=""/>
  <dgm:catLst>
    <dgm:cat type="accent1" pri="11100"/>
  </dgm:catLst>
  <dgm:styleLbl name="node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1">
        <a:alpha val="4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4A88A4C-B02C-4F2E-B9FC-DD74D44AFC55}" type="doc">
      <dgm:prSet loTypeId="urn:microsoft.com/office/officeart/2005/8/layout/vList5" loCatId="list" qsTypeId="urn:microsoft.com/office/officeart/2005/8/quickstyle/simple2" qsCatId="simple" csTypeId="urn:microsoft.com/office/officeart/2005/8/colors/accent1_1" csCatId="accent1" phldr="1"/>
      <dgm:spPr/>
    </dgm:pt>
    <dgm:pt modelId="{403D78CF-FE87-4CFE-A553-C044B35F024F}">
      <dgm:prSet phldrT="[Testo]" custT="1"/>
      <dgm:spPr/>
      <dgm:t>
        <a:bodyPr/>
        <a:lstStyle/>
        <a:p>
          <a:r>
            <a:rPr lang="it-IT" sz="1100" b="1" dirty="0" smtClean="0"/>
            <a:t>Strumenti di Presentazione</a:t>
          </a:r>
          <a:endParaRPr lang="it-IT" sz="1100" b="1" dirty="0"/>
        </a:p>
      </dgm:t>
    </dgm:pt>
    <dgm:pt modelId="{B3949345-A35F-477C-9DB2-0BE408B9A79D}" type="parTrans" cxnId="{ED5BBE84-8019-4A02-AF6F-21E4C1C6CC5D}">
      <dgm:prSet/>
      <dgm:spPr/>
      <dgm:t>
        <a:bodyPr/>
        <a:lstStyle/>
        <a:p>
          <a:endParaRPr lang="it-IT" sz="1100"/>
        </a:p>
      </dgm:t>
    </dgm:pt>
    <dgm:pt modelId="{1AC3D081-6F9D-4D4D-8003-1F3DA2420499}" type="sibTrans" cxnId="{ED5BBE84-8019-4A02-AF6F-21E4C1C6CC5D}">
      <dgm:prSet/>
      <dgm:spPr/>
      <dgm:t>
        <a:bodyPr/>
        <a:lstStyle/>
        <a:p>
          <a:endParaRPr lang="it-IT" sz="1100"/>
        </a:p>
      </dgm:t>
    </dgm:pt>
    <dgm:pt modelId="{DB23FF3E-6894-47CA-B11B-1DE4A6148BC8}">
      <dgm:prSet phldrT="[Testo]" custT="1"/>
      <dgm:spPr/>
      <dgm:t>
        <a:bodyPr/>
        <a:lstStyle/>
        <a:p>
          <a:r>
            <a:rPr lang="it-IT" sz="1100" b="1" dirty="0" smtClean="0"/>
            <a:t>Strumenti per il Lavoro di gruppo</a:t>
          </a:r>
          <a:endParaRPr lang="it-IT" sz="1100" b="1" dirty="0"/>
        </a:p>
      </dgm:t>
    </dgm:pt>
    <dgm:pt modelId="{D60D7827-E477-4666-9B7E-8A07886B6246}" type="parTrans" cxnId="{A4926BC5-71BA-4C1E-8BC1-D773A5A72D42}">
      <dgm:prSet/>
      <dgm:spPr/>
      <dgm:t>
        <a:bodyPr/>
        <a:lstStyle/>
        <a:p>
          <a:endParaRPr lang="it-IT" sz="1100"/>
        </a:p>
      </dgm:t>
    </dgm:pt>
    <dgm:pt modelId="{D3B05C7E-48D0-42A9-8979-B6F66FB0808E}" type="sibTrans" cxnId="{A4926BC5-71BA-4C1E-8BC1-D773A5A72D42}">
      <dgm:prSet/>
      <dgm:spPr/>
      <dgm:t>
        <a:bodyPr/>
        <a:lstStyle/>
        <a:p>
          <a:endParaRPr lang="it-IT" sz="1100"/>
        </a:p>
      </dgm:t>
    </dgm:pt>
    <dgm:pt modelId="{DBDC9667-CC24-4A69-9F38-3BF04278C013}">
      <dgm:prSet phldrT="[Testo]" custT="1"/>
      <dgm:spPr/>
      <dgm:t>
        <a:bodyPr/>
        <a:lstStyle/>
        <a:p>
          <a:r>
            <a:rPr lang="it-IT" sz="1100" b="1" dirty="0" smtClean="0"/>
            <a:t>Strumenti per il Lavoro individuale</a:t>
          </a:r>
        </a:p>
      </dgm:t>
    </dgm:pt>
    <dgm:pt modelId="{E53C92A2-4F25-4076-AE8E-58C59E23549F}" type="parTrans" cxnId="{BF1DFAC2-5E0B-4B86-AF7C-C7585F8D5758}">
      <dgm:prSet/>
      <dgm:spPr/>
      <dgm:t>
        <a:bodyPr/>
        <a:lstStyle/>
        <a:p>
          <a:endParaRPr lang="it-IT" sz="1100"/>
        </a:p>
      </dgm:t>
    </dgm:pt>
    <dgm:pt modelId="{5D8A3E1A-1DBD-49D4-8185-088D2FBF551F}" type="sibTrans" cxnId="{BF1DFAC2-5E0B-4B86-AF7C-C7585F8D5758}">
      <dgm:prSet/>
      <dgm:spPr/>
      <dgm:t>
        <a:bodyPr/>
        <a:lstStyle/>
        <a:p>
          <a:endParaRPr lang="it-IT" sz="1100"/>
        </a:p>
      </dgm:t>
    </dgm:pt>
    <dgm:pt modelId="{4000580F-93C3-4B43-942A-23E3B4534D4A}">
      <dgm:prSet custT="1"/>
      <dgm:spPr/>
      <dgm:t>
        <a:bodyPr/>
        <a:lstStyle/>
        <a:p>
          <a:r>
            <a:rPr lang="it-IT" sz="1000" dirty="0" smtClean="0"/>
            <a:t>LIM </a:t>
          </a:r>
          <a:r>
            <a:rPr lang="it-IT" sz="1000" dirty="0" err="1" smtClean="0"/>
            <a:t>GeniusBoard</a:t>
          </a:r>
          <a:r>
            <a:rPr lang="it-IT" sz="1000" dirty="0" smtClean="0">
              <a:latin typeface="Calibri" panose="020F0502020204030204" pitchFamily="34" charset="0"/>
            </a:rPr>
            <a:t>®</a:t>
          </a:r>
          <a:endParaRPr lang="it-IT" sz="1000" dirty="0"/>
        </a:p>
      </dgm:t>
    </dgm:pt>
    <dgm:pt modelId="{0A951428-4C03-4E6A-B055-A6E16498A22A}" type="parTrans" cxnId="{A246044F-C597-4A33-BD50-A5841C9E5E60}">
      <dgm:prSet/>
      <dgm:spPr/>
      <dgm:t>
        <a:bodyPr/>
        <a:lstStyle/>
        <a:p>
          <a:endParaRPr lang="it-IT" sz="1100"/>
        </a:p>
      </dgm:t>
    </dgm:pt>
    <dgm:pt modelId="{94D72F00-B0DF-41C7-95D7-A885915DDFEB}" type="sibTrans" cxnId="{A246044F-C597-4A33-BD50-A5841C9E5E60}">
      <dgm:prSet/>
      <dgm:spPr/>
      <dgm:t>
        <a:bodyPr/>
        <a:lstStyle/>
        <a:p>
          <a:endParaRPr lang="it-IT" sz="1100"/>
        </a:p>
      </dgm:t>
    </dgm:pt>
    <dgm:pt modelId="{59F7C5C5-5CEA-43F7-A8EA-36FEFFEB911A}">
      <dgm:prSet custT="1"/>
      <dgm:spPr/>
      <dgm:t>
        <a:bodyPr/>
        <a:lstStyle/>
        <a:p>
          <a:r>
            <a:rPr lang="it-IT" sz="1000" dirty="0" err="1" smtClean="0"/>
            <a:t>GeniusBoard</a:t>
          </a:r>
          <a:r>
            <a:rPr lang="it-IT" sz="1000" dirty="0" smtClean="0">
              <a:latin typeface="Calibri" panose="020F0502020204030204" pitchFamily="34" charset="0"/>
            </a:rPr>
            <a:t>®</a:t>
          </a:r>
          <a:r>
            <a:rPr lang="it-IT" sz="1000" dirty="0" smtClean="0"/>
            <a:t> Panel</a:t>
          </a:r>
          <a:endParaRPr lang="it-IT" sz="1000" dirty="0"/>
        </a:p>
      </dgm:t>
    </dgm:pt>
    <dgm:pt modelId="{EAF81720-EA4C-4F29-9000-81217FF00F95}" type="parTrans" cxnId="{0EB7C8FB-8B1B-4C23-8375-E12AC81AA221}">
      <dgm:prSet/>
      <dgm:spPr/>
      <dgm:t>
        <a:bodyPr/>
        <a:lstStyle/>
        <a:p>
          <a:endParaRPr lang="it-IT" sz="1100"/>
        </a:p>
      </dgm:t>
    </dgm:pt>
    <dgm:pt modelId="{F577F455-B9A6-4A96-9BC4-2065F7C6018C}" type="sibTrans" cxnId="{0EB7C8FB-8B1B-4C23-8375-E12AC81AA221}">
      <dgm:prSet/>
      <dgm:spPr/>
      <dgm:t>
        <a:bodyPr/>
        <a:lstStyle/>
        <a:p>
          <a:endParaRPr lang="it-IT" sz="1100"/>
        </a:p>
      </dgm:t>
    </dgm:pt>
    <dgm:pt modelId="{1B05131A-9DBC-4885-B3D8-C36105A3586D}">
      <dgm:prSet phldrT="[Testo]" custT="1"/>
      <dgm:spPr/>
      <dgm:t>
        <a:bodyPr/>
        <a:lstStyle/>
        <a:p>
          <a:r>
            <a:rPr lang="it-IT" sz="1000" dirty="0" err="1" smtClean="0"/>
            <a:t>GeniusBoard</a:t>
          </a:r>
          <a:r>
            <a:rPr lang="it-IT" sz="1000" dirty="0" smtClean="0">
              <a:latin typeface="Calibri" panose="020F0502020204030204" pitchFamily="34" charset="0"/>
            </a:rPr>
            <a:t>®</a:t>
          </a:r>
          <a:r>
            <a:rPr lang="it-IT" sz="1000" dirty="0" smtClean="0"/>
            <a:t> Table - Tavolo interattivo</a:t>
          </a:r>
          <a:endParaRPr lang="it-IT" sz="1000" dirty="0"/>
        </a:p>
      </dgm:t>
    </dgm:pt>
    <dgm:pt modelId="{F3D1F125-28FD-441E-BFB5-F57861EF6DC4}" type="parTrans" cxnId="{2C23411E-50D1-4D5A-B1C5-1E02EE73D03E}">
      <dgm:prSet/>
      <dgm:spPr/>
      <dgm:t>
        <a:bodyPr/>
        <a:lstStyle/>
        <a:p>
          <a:endParaRPr lang="it-IT" sz="1100"/>
        </a:p>
      </dgm:t>
    </dgm:pt>
    <dgm:pt modelId="{E4373997-87D7-437A-9B42-9621795BDB89}" type="sibTrans" cxnId="{2C23411E-50D1-4D5A-B1C5-1E02EE73D03E}">
      <dgm:prSet/>
      <dgm:spPr/>
      <dgm:t>
        <a:bodyPr/>
        <a:lstStyle/>
        <a:p>
          <a:endParaRPr lang="it-IT" sz="1100"/>
        </a:p>
      </dgm:t>
    </dgm:pt>
    <dgm:pt modelId="{8F0F31FA-2ED1-4138-A656-D7212F0A14C4}">
      <dgm:prSet phldrT="[Testo]" custT="1"/>
      <dgm:spPr/>
      <dgm:t>
        <a:bodyPr/>
        <a:lstStyle/>
        <a:p>
          <a:endParaRPr lang="it-IT" sz="900" dirty="0"/>
        </a:p>
      </dgm:t>
    </dgm:pt>
    <dgm:pt modelId="{E354E79C-4B06-450F-B47B-34092A8FD405}" type="parTrans" cxnId="{8267F250-661A-4A98-8BCF-804AC5D8B365}">
      <dgm:prSet/>
      <dgm:spPr/>
      <dgm:t>
        <a:bodyPr/>
        <a:lstStyle/>
        <a:p>
          <a:endParaRPr lang="it-IT" sz="1100"/>
        </a:p>
      </dgm:t>
    </dgm:pt>
    <dgm:pt modelId="{9CE1BA1F-DF5C-465A-8D98-10F70D3171C3}" type="sibTrans" cxnId="{8267F250-661A-4A98-8BCF-804AC5D8B365}">
      <dgm:prSet/>
      <dgm:spPr/>
      <dgm:t>
        <a:bodyPr/>
        <a:lstStyle/>
        <a:p>
          <a:endParaRPr lang="it-IT" sz="1100"/>
        </a:p>
      </dgm:t>
    </dgm:pt>
    <dgm:pt modelId="{FA3D0B9F-48FE-4312-8882-1FF875108E6F}">
      <dgm:prSet phldrT="[Testo]" custT="1"/>
      <dgm:spPr/>
      <dgm:t>
        <a:bodyPr/>
        <a:lstStyle/>
        <a:p>
          <a:r>
            <a:rPr lang="it-IT" sz="1000" dirty="0" err="1" smtClean="0"/>
            <a:t>GeniusBoard</a:t>
          </a:r>
          <a:r>
            <a:rPr lang="it-IT" sz="1000" dirty="0" smtClean="0">
              <a:latin typeface="Calibri" panose="020F0502020204030204" pitchFamily="34" charset="0"/>
            </a:rPr>
            <a:t>®</a:t>
          </a:r>
          <a:r>
            <a:rPr lang="it-IT" sz="1000" dirty="0" smtClean="0"/>
            <a:t> 3D </a:t>
          </a:r>
          <a:r>
            <a:rPr lang="it-IT" sz="1000" dirty="0" err="1" smtClean="0"/>
            <a:t>Printer</a:t>
          </a:r>
          <a:endParaRPr lang="it-IT" sz="1000" dirty="0"/>
        </a:p>
      </dgm:t>
    </dgm:pt>
    <dgm:pt modelId="{A6F96BC5-2836-44DE-ADE8-F6431C05F6C4}" type="parTrans" cxnId="{5441D076-C07C-40B4-A0C8-2BD669806B85}">
      <dgm:prSet/>
      <dgm:spPr/>
      <dgm:t>
        <a:bodyPr/>
        <a:lstStyle/>
        <a:p>
          <a:endParaRPr lang="it-IT" sz="1100"/>
        </a:p>
      </dgm:t>
    </dgm:pt>
    <dgm:pt modelId="{25E163BC-3894-41E0-9D69-FFBFE303C4E1}" type="sibTrans" cxnId="{5441D076-C07C-40B4-A0C8-2BD669806B85}">
      <dgm:prSet/>
      <dgm:spPr/>
      <dgm:t>
        <a:bodyPr/>
        <a:lstStyle/>
        <a:p>
          <a:endParaRPr lang="it-IT" sz="1100"/>
        </a:p>
      </dgm:t>
    </dgm:pt>
    <dgm:pt modelId="{96C1AF4E-A7AC-4EDE-823D-C7074D682DF9}">
      <dgm:prSet custT="1"/>
      <dgm:spPr/>
      <dgm:t>
        <a:bodyPr/>
        <a:lstStyle/>
        <a:p>
          <a:r>
            <a:rPr lang="it-IT" sz="1000" dirty="0" smtClean="0"/>
            <a:t>Software </a:t>
          </a:r>
          <a:r>
            <a:rPr lang="it-IT" sz="1000" dirty="0" err="1" smtClean="0"/>
            <a:t>GeniusTouch</a:t>
          </a:r>
          <a:endParaRPr lang="it-IT" sz="1000" dirty="0"/>
        </a:p>
      </dgm:t>
    </dgm:pt>
    <dgm:pt modelId="{F216A847-81C6-4123-9154-C943161855C0}" type="parTrans" cxnId="{A982D4FE-CD71-4F8B-B33F-DE7076709B38}">
      <dgm:prSet/>
      <dgm:spPr/>
      <dgm:t>
        <a:bodyPr/>
        <a:lstStyle/>
        <a:p>
          <a:endParaRPr lang="it-IT" sz="1100"/>
        </a:p>
      </dgm:t>
    </dgm:pt>
    <dgm:pt modelId="{C3064204-D47B-4467-9F71-AAAF760C5667}" type="sibTrans" cxnId="{A982D4FE-CD71-4F8B-B33F-DE7076709B38}">
      <dgm:prSet/>
      <dgm:spPr/>
      <dgm:t>
        <a:bodyPr/>
        <a:lstStyle/>
        <a:p>
          <a:endParaRPr lang="it-IT" sz="1100"/>
        </a:p>
      </dgm:t>
    </dgm:pt>
    <dgm:pt modelId="{4E69FD41-E983-4024-B557-5E98F0C89D53}">
      <dgm:prSet custT="1"/>
      <dgm:spPr/>
      <dgm:t>
        <a:bodyPr/>
        <a:lstStyle/>
        <a:p>
          <a:r>
            <a:rPr lang="it-IT" sz="1000" dirty="0" err="1" smtClean="0"/>
            <a:t>Document</a:t>
          </a:r>
          <a:r>
            <a:rPr lang="it-IT" sz="1000" dirty="0" smtClean="0"/>
            <a:t> Camera KK</a:t>
          </a:r>
          <a:endParaRPr lang="it-IT" sz="1000" dirty="0"/>
        </a:p>
      </dgm:t>
    </dgm:pt>
    <dgm:pt modelId="{2710A2C0-1903-4F7A-A626-9122186D2D99}" type="parTrans" cxnId="{51F916F6-2593-488C-85B7-DFE75EF76841}">
      <dgm:prSet/>
      <dgm:spPr/>
      <dgm:t>
        <a:bodyPr/>
        <a:lstStyle/>
        <a:p>
          <a:endParaRPr lang="it-IT" sz="1100"/>
        </a:p>
      </dgm:t>
    </dgm:pt>
    <dgm:pt modelId="{042C8EAE-26BB-4D36-A5E2-7367D743B70E}" type="sibTrans" cxnId="{51F916F6-2593-488C-85B7-DFE75EF76841}">
      <dgm:prSet/>
      <dgm:spPr/>
      <dgm:t>
        <a:bodyPr/>
        <a:lstStyle/>
        <a:p>
          <a:endParaRPr lang="it-IT" sz="1100"/>
        </a:p>
      </dgm:t>
    </dgm:pt>
    <dgm:pt modelId="{712246E9-E21B-4C3A-A44F-9EFBBA286AC5}">
      <dgm:prSet custT="1"/>
      <dgm:spPr/>
      <dgm:t>
        <a:bodyPr/>
        <a:lstStyle/>
        <a:p>
          <a:r>
            <a:rPr lang="it-IT" sz="1000" dirty="0" err="1" smtClean="0"/>
            <a:t>GeniusBoard</a:t>
          </a:r>
          <a:r>
            <a:rPr lang="it-IT" sz="1000" dirty="0" smtClean="0">
              <a:latin typeface="Calibri" panose="020F0502020204030204" pitchFamily="34" charset="0"/>
            </a:rPr>
            <a:t>®</a:t>
          </a:r>
          <a:r>
            <a:rPr lang="it-IT" sz="1000" dirty="0" smtClean="0"/>
            <a:t>  Interactive</a:t>
          </a:r>
          <a:endParaRPr lang="it-IT" sz="1000" dirty="0"/>
        </a:p>
      </dgm:t>
    </dgm:pt>
    <dgm:pt modelId="{AB692EEB-BF5A-4EA5-A03A-DDF447CD482E}" type="parTrans" cxnId="{E3DC813B-B70C-4159-B023-6E2D31C23B52}">
      <dgm:prSet/>
      <dgm:spPr/>
      <dgm:t>
        <a:bodyPr/>
        <a:lstStyle/>
        <a:p>
          <a:endParaRPr lang="it-IT" sz="1100"/>
        </a:p>
      </dgm:t>
    </dgm:pt>
    <dgm:pt modelId="{2592DE96-8DF0-4121-AB8F-823A1C42315B}" type="sibTrans" cxnId="{E3DC813B-B70C-4159-B023-6E2D31C23B52}">
      <dgm:prSet/>
      <dgm:spPr/>
      <dgm:t>
        <a:bodyPr/>
        <a:lstStyle/>
        <a:p>
          <a:endParaRPr lang="it-IT" sz="1100"/>
        </a:p>
      </dgm:t>
    </dgm:pt>
    <dgm:pt modelId="{76287A9F-B166-4788-9DDF-5E3371F8DB3C}">
      <dgm:prSet phldrT="[Testo]" custT="1"/>
      <dgm:spPr/>
      <dgm:t>
        <a:bodyPr/>
        <a:lstStyle/>
        <a:p>
          <a:r>
            <a:rPr lang="it-IT" sz="1000" dirty="0" smtClean="0"/>
            <a:t>Sistema audio </a:t>
          </a:r>
          <a:r>
            <a:rPr lang="it-IT" sz="1000" dirty="0" err="1" smtClean="0"/>
            <a:t>Lightspeed</a:t>
          </a:r>
          <a:endParaRPr lang="it-IT" sz="1000" dirty="0"/>
        </a:p>
      </dgm:t>
    </dgm:pt>
    <dgm:pt modelId="{E9D025F2-9195-4908-B07C-EAB4550FC467}" type="parTrans" cxnId="{C6459EFE-7BE7-4BED-99E0-4ADFC0B54033}">
      <dgm:prSet/>
      <dgm:spPr/>
      <dgm:t>
        <a:bodyPr/>
        <a:lstStyle/>
        <a:p>
          <a:endParaRPr lang="it-IT" sz="1100"/>
        </a:p>
      </dgm:t>
    </dgm:pt>
    <dgm:pt modelId="{D742C307-3A1D-47B2-BFB9-F5F664FB215E}" type="sibTrans" cxnId="{C6459EFE-7BE7-4BED-99E0-4ADFC0B54033}">
      <dgm:prSet/>
      <dgm:spPr/>
      <dgm:t>
        <a:bodyPr/>
        <a:lstStyle/>
        <a:p>
          <a:endParaRPr lang="it-IT" sz="1100"/>
        </a:p>
      </dgm:t>
    </dgm:pt>
    <dgm:pt modelId="{6924DDD3-11D3-49AA-B39A-7EB11AABC73A}">
      <dgm:prSet phldrT="[Testo]" custT="1"/>
      <dgm:spPr/>
      <dgm:t>
        <a:bodyPr/>
        <a:lstStyle/>
        <a:p>
          <a:r>
            <a:rPr lang="it-IT" sz="1000" dirty="0" smtClean="0"/>
            <a:t>Computer portatili</a:t>
          </a:r>
        </a:p>
      </dgm:t>
    </dgm:pt>
    <dgm:pt modelId="{B03F0AFA-E951-4195-A800-CBA7B97BA53E}" type="parTrans" cxnId="{3D2EB107-C58E-4FF6-A71B-ECE2B3A8BFD1}">
      <dgm:prSet/>
      <dgm:spPr/>
      <dgm:t>
        <a:bodyPr/>
        <a:lstStyle/>
        <a:p>
          <a:endParaRPr lang="it-IT" sz="1100"/>
        </a:p>
      </dgm:t>
    </dgm:pt>
    <dgm:pt modelId="{8C2AE3B2-86D3-4F8D-A473-9FB7F121F1DA}" type="sibTrans" cxnId="{3D2EB107-C58E-4FF6-A71B-ECE2B3A8BFD1}">
      <dgm:prSet/>
      <dgm:spPr/>
      <dgm:t>
        <a:bodyPr/>
        <a:lstStyle/>
        <a:p>
          <a:endParaRPr lang="it-IT" sz="1100"/>
        </a:p>
      </dgm:t>
    </dgm:pt>
    <dgm:pt modelId="{17552C1B-7D6C-4F12-98AE-EDAB359817F4}">
      <dgm:prSet custT="1"/>
      <dgm:spPr/>
      <dgm:t>
        <a:bodyPr/>
        <a:lstStyle/>
        <a:p>
          <a:r>
            <a:rPr lang="it-IT" sz="1000" dirty="0" smtClean="0"/>
            <a:t>Proiezione</a:t>
          </a:r>
          <a:endParaRPr lang="it-IT" sz="1000" dirty="0"/>
        </a:p>
      </dgm:t>
    </dgm:pt>
    <dgm:pt modelId="{62F1B84B-5832-4198-9E80-ADD05EA805B2}" type="parTrans" cxnId="{95630AE9-E678-4DB7-B954-75B124421ED5}">
      <dgm:prSet/>
      <dgm:spPr/>
      <dgm:t>
        <a:bodyPr/>
        <a:lstStyle/>
        <a:p>
          <a:endParaRPr lang="it-IT" sz="1100"/>
        </a:p>
      </dgm:t>
    </dgm:pt>
    <dgm:pt modelId="{684796E3-7E4D-47DB-8904-8DE30A8FF075}" type="sibTrans" cxnId="{95630AE9-E678-4DB7-B954-75B124421ED5}">
      <dgm:prSet/>
      <dgm:spPr/>
      <dgm:t>
        <a:bodyPr/>
        <a:lstStyle/>
        <a:p>
          <a:endParaRPr lang="it-IT" sz="1100"/>
        </a:p>
      </dgm:t>
    </dgm:pt>
    <dgm:pt modelId="{B9A42532-C898-4C9D-BDE0-2F49FF15F983}">
      <dgm:prSet phldrT="[Testo]" custT="1"/>
      <dgm:spPr/>
      <dgm:t>
        <a:bodyPr/>
        <a:lstStyle/>
        <a:p>
          <a:r>
            <a:rPr lang="it-IT" sz="1000" dirty="0" smtClean="0"/>
            <a:t>Tablet</a:t>
          </a:r>
        </a:p>
      </dgm:t>
    </dgm:pt>
    <dgm:pt modelId="{4C645D1F-0E0C-4CC8-8698-806B1FB08270}" type="parTrans" cxnId="{DEEEDFE4-F07E-4611-910A-49D460A97C5F}">
      <dgm:prSet/>
      <dgm:spPr/>
      <dgm:t>
        <a:bodyPr/>
        <a:lstStyle/>
        <a:p>
          <a:endParaRPr lang="it-IT" sz="1100"/>
        </a:p>
      </dgm:t>
    </dgm:pt>
    <dgm:pt modelId="{EE4D1D59-2466-4A97-9668-881D470149F0}" type="sibTrans" cxnId="{DEEEDFE4-F07E-4611-910A-49D460A97C5F}">
      <dgm:prSet/>
      <dgm:spPr/>
      <dgm:t>
        <a:bodyPr/>
        <a:lstStyle/>
        <a:p>
          <a:endParaRPr lang="it-IT" sz="1100"/>
        </a:p>
      </dgm:t>
    </dgm:pt>
    <dgm:pt modelId="{7D2C893E-5253-42B8-B5F9-E370598B8F03}">
      <dgm:prSet phldrT="[Testo]" custT="1"/>
      <dgm:spPr/>
      <dgm:t>
        <a:bodyPr/>
        <a:lstStyle/>
        <a:p>
          <a:r>
            <a:rPr lang="it-IT" sz="1000" dirty="0" smtClean="0"/>
            <a:t>Mobiletto Ricarica Tablet</a:t>
          </a:r>
        </a:p>
      </dgm:t>
    </dgm:pt>
    <dgm:pt modelId="{57FA1AE4-5F70-4B50-AA04-63C3851FB95D}" type="parTrans" cxnId="{4E140D6B-55F8-4C97-BAB0-4D31FEA8440F}">
      <dgm:prSet/>
      <dgm:spPr/>
      <dgm:t>
        <a:bodyPr/>
        <a:lstStyle/>
        <a:p>
          <a:endParaRPr lang="it-IT" sz="1100"/>
        </a:p>
      </dgm:t>
    </dgm:pt>
    <dgm:pt modelId="{5A49BA76-42C3-4F65-B5AD-C4C6D7391BEF}" type="sibTrans" cxnId="{4E140D6B-55F8-4C97-BAB0-4D31FEA8440F}">
      <dgm:prSet/>
      <dgm:spPr/>
      <dgm:t>
        <a:bodyPr/>
        <a:lstStyle/>
        <a:p>
          <a:endParaRPr lang="it-IT" sz="1100"/>
        </a:p>
      </dgm:t>
    </dgm:pt>
    <dgm:pt modelId="{0DE27136-2A88-4B49-83E3-EBDDA1EAA108}">
      <dgm:prSet phldrT="[Testo]" custT="1"/>
      <dgm:spPr/>
      <dgm:t>
        <a:bodyPr/>
        <a:lstStyle/>
        <a:p>
          <a:r>
            <a:rPr lang="it-IT" sz="1000" dirty="0" err="1" smtClean="0"/>
            <a:t>GeniusBoard</a:t>
          </a:r>
          <a:r>
            <a:rPr lang="it-IT" sz="1000" dirty="0" smtClean="0">
              <a:latin typeface="Calibri" panose="020F0502020204030204" pitchFamily="34" charset="0"/>
            </a:rPr>
            <a:t>®</a:t>
          </a:r>
          <a:r>
            <a:rPr lang="it-IT" sz="1000" dirty="0" smtClean="0"/>
            <a:t> Lab- Laboratori scientifici portatili</a:t>
          </a:r>
          <a:endParaRPr lang="it-IT" sz="1000" dirty="0"/>
        </a:p>
      </dgm:t>
    </dgm:pt>
    <dgm:pt modelId="{8140F772-5655-4DF1-80F3-DE50ACF51F20}" type="parTrans" cxnId="{53F540C1-32DA-413D-BEB7-54D9ABD8249D}">
      <dgm:prSet/>
      <dgm:spPr/>
      <dgm:t>
        <a:bodyPr/>
        <a:lstStyle/>
        <a:p>
          <a:endParaRPr lang="it-IT" sz="1100"/>
        </a:p>
      </dgm:t>
    </dgm:pt>
    <dgm:pt modelId="{FFB6860E-D2C2-478C-B03D-7C695BF003F1}" type="sibTrans" cxnId="{53F540C1-32DA-413D-BEB7-54D9ABD8249D}">
      <dgm:prSet/>
      <dgm:spPr/>
      <dgm:t>
        <a:bodyPr/>
        <a:lstStyle/>
        <a:p>
          <a:endParaRPr lang="it-IT" sz="1100"/>
        </a:p>
      </dgm:t>
    </dgm:pt>
    <dgm:pt modelId="{74636EB1-1829-468C-A716-295EC72E2E3D}">
      <dgm:prSet phldrT="[Testo]" custT="1"/>
      <dgm:spPr/>
      <dgm:t>
        <a:bodyPr/>
        <a:lstStyle/>
        <a:p>
          <a:r>
            <a:rPr lang="it-IT" sz="1100" b="1"/>
            <a:t>Strumenti per la Gestione della scuola e reti</a:t>
          </a:r>
          <a:endParaRPr lang="it-IT" sz="1100" b="1" dirty="0" smtClean="0"/>
        </a:p>
      </dgm:t>
    </dgm:pt>
    <dgm:pt modelId="{939EA7E3-2DA4-4124-B37F-2AD2ACED125E}" type="parTrans" cxnId="{792BB4FE-AFDF-4583-B3C1-74E859BB4843}">
      <dgm:prSet/>
      <dgm:spPr/>
      <dgm:t>
        <a:bodyPr/>
        <a:lstStyle/>
        <a:p>
          <a:endParaRPr lang="it-IT" sz="1100"/>
        </a:p>
      </dgm:t>
    </dgm:pt>
    <dgm:pt modelId="{50D3E8F2-394D-41D5-BA79-E29BB2C19E38}" type="sibTrans" cxnId="{792BB4FE-AFDF-4583-B3C1-74E859BB4843}">
      <dgm:prSet/>
      <dgm:spPr/>
      <dgm:t>
        <a:bodyPr/>
        <a:lstStyle/>
        <a:p>
          <a:endParaRPr lang="it-IT" sz="1100"/>
        </a:p>
      </dgm:t>
    </dgm:pt>
    <dgm:pt modelId="{80CE4943-A204-438C-B34B-28944C6AB73A}">
      <dgm:prSet phldrT="[Testo]" custT="1"/>
      <dgm:spPr/>
      <dgm:t>
        <a:bodyPr/>
        <a:lstStyle/>
        <a:p>
          <a:r>
            <a:rPr lang="it-IT" sz="1100" b="1" dirty="0" smtClean="0"/>
            <a:t>Strumenti di Creazione, gestione e condivisione dei contenuti</a:t>
          </a:r>
        </a:p>
      </dgm:t>
    </dgm:pt>
    <dgm:pt modelId="{0175C03C-D5B6-4566-8AC7-9C60A8FFB9B8}" type="parTrans" cxnId="{2FB1EC81-B197-4F8A-A485-7C8CDAE5F52E}">
      <dgm:prSet/>
      <dgm:spPr/>
      <dgm:t>
        <a:bodyPr/>
        <a:lstStyle/>
        <a:p>
          <a:endParaRPr lang="it-IT" sz="1100"/>
        </a:p>
      </dgm:t>
    </dgm:pt>
    <dgm:pt modelId="{CA86F149-70CA-4B07-9ED2-FF4C7BC7140A}" type="sibTrans" cxnId="{2FB1EC81-B197-4F8A-A485-7C8CDAE5F52E}">
      <dgm:prSet/>
      <dgm:spPr/>
      <dgm:t>
        <a:bodyPr/>
        <a:lstStyle/>
        <a:p>
          <a:endParaRPr lang="it-IT" sz="1100"/>
        </a:p>
      </dgm:t>
    </dgm:pt>
    <dgm:pt modelId="{A759E9F2-0FB0-42BE-A3B8-E097B81A2B6D}">
      <dgm:prSet phldrT="[Testo]" custT="1"/>
      <dgm:spPr/>
      <dgm:t>
        <a:bodyPr/>
        <a:lstStyle/>
        <a:p>
          <a:r>
            <a:rPr lang="it-IT" sz="1000" dirty="0" smtClean="0"/>
            <a:t>Portale KK</a:t>
          </a:r>
        </a:p>
      </dgm:t>
    </dgm:pt>
    <dgm:pt modelId="{466DD0BA-8C47-4E31-9701-888F0F7E59F6}" type="parTrans" cxnId="{1AEC93C9-4508-4D62-8B3E-5E99566BAD26}">
      <dgm:prSet/>
      <dgm:spPr/>
      <dgm:t>
        <a:bodyPr/>
        <a:lstStyle/>
        <a:p>
          <a:endParaRPr lang="it-IT" sz="1100"/>
        </a:p>
      </dgm:t>
    </dgm:pt>
    <dgm:pt modelId="{60495A92-3E72-4C5C-A359-E5634CF4A5EE}" type="sibTrans" cxnId="{1AEC93C9-4508-4D62-8B3E-5E99566BAD26}">
      <dgm:prSet/>
      <dgm:spPr/>
      <dgm:t>
        <a:bodyPr/>
        <a:lstStyle/>
        <a:p>
          <a:endParaRPr lang="it-IT" sz="1100"/>
        </a:p>
      </dgm:t>
    </dgm:pt>
    <dgm:pt modelId="{37E1E058-9DB4-41D5-93BE-F88E41B15992}">
      <dgm:prSet phldrT="[Testo]" custT="1"/>
      <dgm:spPr/>
      <dgm:t>
        <a:bodyPr/>
        <a:lstStyle/>
        <a:p>
          <a:r>
            <a:rPr lang="it-IT" sz="1000" dirty="0" smtClean="0"/>
            <a:t>Majornet</a:t>
          </a:r>
        </a:p>
      </dgm:t>
    </dgm:pt>
    <dgm:pt modelId="{27FA8CCE-8D58-4FF6-9A31-CAB5BE8D4EEB}" type="parTrans" cxnId="{E4DB8140-7D29-4F4F-B418-DFE42762BD4B}">
      <dgm:prSet/>
      <dgm:spPr/>
      <dgm:t>
        <a:bodyPr/>
        <a:lstStyle/>
        <a:p>
          <a:endParaRPr lang="it-IT" sz="1100"/>
        </a:p>
      </dgm:t>
    </dgm:pt>
    <dgm:pt modelId="{A1ABD7D1-D8D6-4130-950D-814E6DFAB95D}" type="sibTrans" cxnId="{E4DB8140-7D29-4F4F-B418-DFE42762BD4B}">
      <dgm:prSet/>
      <dgm:spPr/>
      <dgm:t>
        <a:bodyPr/>
        <a:lstStyle/>
        <a:p>
          <a:endParaRPr lang="it-IT" sz="1100"/>
        </a:p>
      </dgm:t>
    </dgm:pt>
    <dgm:pt modelId="{401A31F7-67A7-47FB-BD79-130CA5739FDA}">
      <dgm:prSet phldrT="[Testo]" custT="1"/>
      <dgm:spPr/>
      <dgm:t>
        <a:bodyPr/>
        <a:lstStyle/>
        <a:p>
          <a:r>
            <a:rPr lang="it-IT" sz="1000" dirty="0" smtClean="0"/>
            <a:t>LiberCloud</a:t>
          </a:r>
        </a:p>
      </dgm:t>
    </dgm:pt>
    <dgm:pt modelId="{5ED33272-CDC1-4838-817C-AA1DABCFA363}" type="parTrans" cxnId="{17835CD5-4DB0-4916-9F66-94CAAC815FD3}">
      <dgm:prSet/>
      <dgm:spPr/>
      <dgm:t>
        <a:bodyPr/>
        <a:lstStyle/>
        <a:p>
          <a:endParaRPr lang="it-IT" sz="1100"/>
        </a:p>
      </dgm:t>
    </dgm:pt>
    <dgm:pt modelId="{47D0D8D9-02EC-4806-A83A-249A2607D410}" type="sibTrans" cxnId="{17835CD5-4DB0-4916-9F66-94CAAC815FD3}">
      <dgm:prSet/>
      <dgm:spPr/>
      <dgm:t>
        <a:bodyPr/>
        <a:lstStyle/>
        <a:p>
          <a:endParaRPr lang="it-IT" sz="1100"/>
        </a:p>
      </dgm:t>
    </dgm:pt>
    <dgm:pt modelId="{71063A04-0441-4F59-905A-B956E2E61B65}">
      <dgm:prSet phldrT="[Testo]" custT="1"/>
      <dgm:spPr/>
      <dgm:t>
        <a:bodyPr/>
        <a:lstStyle/>
        <a:p>
          <a:r>
            <a:rPr lang="it-IT" sz="1000" dirty="0" smtClean="0"/>
            <a:t>LiberCanvas</a:t>
          </a:r>
        </a:p>
      </dgm:t>
    </dgm:pt>
    <dgm:pt modelId="{865A9B72-C106-42A2-893B-10B343A33C63}" type="parTrans" cxnId="{883D86B2-B7F8-4F1D-9FDB-EE13109C3C12}">
      <dgm:prSet/>
      <dgm:spPr/>
      <dgm:t>
        <a:bodyPr/>
        <a:lstStyle/>
        <a:p>
          <a:endParaRPr lang="it-IT" sz="1100"/>
        </a:p>
      </dgm:t>
    </dgm:pt>
    <dgm:pt modelId="{2DCB9A0A-07A0-4114-87DD-72B3DC73D3B9}" type="sibTrans" cxnId="{883D86B2-B7F8-4F1D-9FDB-EE13109C3C12}">
      <dgm:prSet/>
      <dgm:spPr/>
      <dgm:t>
        <a:bodyPr/>
        <a:lstStyle/>
        <a:p>
          <a:endParaRPr lang="it-IT" sz="1100"/>
        </a:p>
      </dgm:t>
    </dgm:pt>
    <dgm:pt modelId="{784094DF-688A-49C3-A2CA-1840F014F938}">
      <dgm:prSet phldrT="[Testo]" custT="1"/>
      <dgm:spPr/>
      <dgm:t>
        <a:bodyPr/>
        <a:lstStyle/>
        <a:p>
          <a:r>
            <a:rPr lang="it-IT" sz="1000" dirty="0" smtClean="0"/>
            <a:t>MyTests</a:t>
          </a:r>
        </a:p>
      </dgm:t>
    </dgm:pt>
    <dgm:pt modelId="{9485C531-921D-4E96-8D78-7115D4C224B2}" type="parTrans" cxnId="{E7F26217-C902-46CA-B1FA-51B99EE23191}">
      <dgm:prSet/>
      <dgm:spPr/>
      <dgm:t>
        <a:bodyPr/>
        <a:lstStyle/>
        <a:p>
          <a:endParaRPr lang="it-IT" sz="1100"/>
        </a:p>
      </dgm:t>
    </dgm:pt>
    <dgm:pt modelId="{DAE7192C-A440-49AF-B42E-446B1872CB6C}" type="sibTrans" cxnId="{E7F26217-C902-46CA-B1FA-51B99EE23191}">
      <dgm:prSet/>
      <dgm:spPr/>
      <dgm:t>
        <a:bodyPr/>
        <a:lstStyle/>
        <a:p>
          <a:endParaRPr lang="it-IT" sz="1100"/>
        </a:p>
      </dgm:t>
    </dgm:pt>
    <dgm:pt modelId="{11303EE0-55D9-4171-A35A-9CCD9E5F474B}">
      <dgm:prSet phldrT="[Testo]" custT="1"/>
      <dgm:spPr/>
      <dgm:t>
        <a:bodyPr/>
        <a:lstStyle/>
        <a:p>
          <a:r>
            <a:rPr lang="it-IT" sz="1100" b="1" dirty="0" smtClean="0"/>
            <a:t>Arredi</a:t>
          </a:r>
        </a:p>
      </dgm:t>
    </dgm:pt>
    <dgm:pt modelId="{B0DBFF7F-7D2F-4228-B074-CCC2DBC567C4}" type="parTrans" cxnId="{F57443FA-BA9B-4CA7-8A2C-8FD3B5F73985}">
      <dgm:prSet/>
      <dgm:spPr/>
      <dgm:t>
        <a:bodyPr/>
        <a:lstStyle/>
        <a:p>
          <a:endParaRPr lang="it-IT" sz="1100"/>
        </a:p>
      </dgm:t>
    </dgm:pt>
    <dgm:pt modelId="{7EDB5135-7D00-47B3-9F72-81CE86250AFA}" type="sibTrans" cxnId="{F57443FA-BA9B-4CA7-8A2C-8FD3B5F73985}">
      <dgm:prSet/>
      <dgm:spPr/>
      <dgm:t>
        <a:bodyPr/>
        <a:lstStyle/>
        <a:p>
          <a:endParaRPr lang="it-IT" sz="1100"/>
        </a:p>
      </dgm:t>
    </dgm:pt>
    <dgm:pt modelId="{4763EE47-9FC8-4AC6-89BC-2FBAB7E8EAF0}">
      <dgm:prSet phldrT="[Testo]" custT="1"/>
      <dgm:spPr/>
      <dgm:t>
        <a:bodyPr/>
        <a:lstStyle/>
        <a:p>
          <a:r>
            <a:rPr lang="it-IT" sz="1000" dirty="0" smtClean="0"/>
            <a:t>Sedie Ergos e Element</a:t>
          </a:r>
        </a:p>
      </dgm:t>
    </dgm:pt>
    <dgm:pt modelId="{8A56EB0E-94F5-4AD9-B470-8F62749934D3}" type="parTrans" cxnId="{CDE4E9FA-1DEF-48C5-9C3C-D6A4ADBD846A}">
      <dgm:prSet/>
      <dgm:spPr/>
      <dgm:t>
        <a:bodyPr/>
        <a:lstStyle/>
        <a:p>
          <a:endParaRPr lang="it-IT" sz="1100"/>
        </a:p>
      </dgm:t>
    </dgm:pt>
    <dgm:pt modelId="{212CFD61-1B3A-48BB-8047-292238874D00}" type="sibTrans" cxnId="{CDE4E9FA-1DEF-48C5-9C3C-D6A4ADBD846A}">
      <dgm:prSet/>
      <dgm:spPr/>
      <dgm:t>
        <a:bodyPr/>
        <a:lstStyle/>
        <a:p>
          <a:endParaRPr lang="it-IT" sz="1100"/>
        </a:p>
      </dgm:t>
    </dgm:pt>
    <dgm:pt modelId="{64A0505D-B692-48E6-897A-C7EE70ED191B}">
      <dgm:prSet custT="1"/>
      <dgm:spPr/>
      <dgm:t>
        <a:bodyPr/>
        <a:lstStyle/>
        <a:p>
          <a:r>
            <a:rPr lang="it-IT" sz="1000" dirty="0" smtClean="0"/>
            <a:t>Tavolo per composizione esagonale e ottagonale</a:t>
          </a:r>
        </a:p>
      </dgm:t>
    </dgm:pt>
    <dgm:pt modelId="{A138983A-948A-4DC1-9E14-7A6EC1A1FBFE}" type="parTrans" cxnId="{46101D24-CD61-4524-8926-22D983C0B1AA}">
      <dgm:prSet/>
      <dgm:spPr/>
      <dgm:t>
        <a:bodyPr/>
        <a:lstStyle/>
        <a:p>
          <a:endParaRPr lang="it-IT" sz="2000"/>
        </a:p>
      </dgm:t>
    </dgm:pt>
    <dgm:pt modelId="{F065FF11-D94D-4DD9-B41D-18561C1827C1}" type="sibTrans" cxnId="{46101D24-CD61-4524-8926-22D983C0B1AA}">
      <dgm:prSet/>
      <dgm:spPr/>
      <dgm:t>
        <a:bodyPr/>
        <a:lstStyle/>
        <a:p>
          <a:endParaRPr lang="it-IT" sz="2000"/>
        </a:p>
      </dgm:t>
    </dgm:pt>
    <dgm:pt modelId="{8D0CF6EA-6AE9-49BB-B98C-39A503CC624E}">
      <dgm:prSet custT="1"/>
      <dgm:spPr/>
      <dgm:t>
        <a:bodyPr/>
        <a:lstStyle/>
        <a:p>
          <a:r>
            <a:rPr lang="it-IT" sz="1000" dirty="0" smtClean="0"/>
            <a:t>Sedia con poggia-zaino e ripiano incluso</a:t>
          </a:r>
        </a:p>
      </dgm:t>
    </dgm:pt>
    <dgm:pt modelId="{8C884C01-EC81-4ECF-A06F-AF95A2A0DB69}" type="parTrans" cxnId="{BAB483F5-23E7-4E5C-A198-F6E0B5B7495F}">
      <dgm:prSet/>
      <dgm:spPr/>
      <dgm:t>
        <a:bodyPr/>
        <a:lstStyle/>
        <a:p>
          <a:endParaRPr lang="it-IT" sz="2000"/>
        </a:p>
      </dgm:t>
    </dgm:pt>
    <dgm:pt modelId="{926C256C-0600-405B-86E3-327C559E0419}" type="sibTrans" cxnId="{BAB483F5-23E7-4E5C-A198-F6E0B5B7495F}">
      <dgm:prSet/>
      <dgm:spPr/>
      <dgm:t>
        <a:bodyPr/>
        <a:lstStyle/>
        <a:p>
          <a:endParaRPr lang="it-IT" sz="2000"/>
        </a:p>
      </dgm:t>
    </dgm:pt>
    <dgm:pt modelId="{5D155F32-6EE5-4F3F-BBF8-8940116FC21E}">
      <dgm:prSet custT="1"/>
      <dgm:spPr/>
      <dgm:t>
        <a:bodyPr/>
        <a:lstStyle/>
        <a:p>
          <a:r>
            <a:rPr lang="it-IT" sz="1000" dirty="0" smtClean="0"/>
            <a:t>Tavoli e sedie per agorà	</a:t>
          </a:r>
        </a:p>
      </dgm:t>
    </dgm:pt>
    <dgm:pt modelId="{1F4CE080-C7E5-4D2C-9C50-0ED4EDA8C3B9}" type="parTrans" cxnId="{21AECD4F-A237-46EE-A355-FE08C15F31DB}">
      <dgm:prSet/>
      <dgm:spPr/>
      <dgm:t>
        <a:bodyPr/>
        <a:lstStyle/>
        <a:p>
          <a:endParaRPr lang="it-IT" sz="2000"/>
        </a:p>
      </dgm:t>
    </dgm:pt>
    <dgm:pt modelId="{28EC0B15-EC56-4093-86C9-704AF4E797DF}" type="sibTrans" cxnId="{21AECD4F-A237-46EE-A355-FE08C15F31DB}">
      <dgm:prSet/>
      <dgm:spPr/>
      <dgm:t>
        <a:bodyPr/>
        <a:lstStyle/>
        <a:p>
          <a:endParaRPr lang="it-IT" sz="2000"/>
        </a:p>
      </dgm:t>
    </dgm:pt>
    <dgm:pt modelId="{EC1D68D2-BCDD-436C-A16C-6BA35AD0F47F}" type="pres">
      <dgm:prSet presAssocID="{34A88A4C-B02C-4F2E-B9FC-DD74D44AFC55}" presName="Name0" presStyleCnt="0">
        <dgm:presLayoutVars>
          <dgm:dir/>
          <dgm:animLvl val="lvl"/>
          <dgm:resizeHandles val="exact"/>
        </dgm:presLayoutVars>
      </dgm:prSet>
      <dgm:spPr/>
    </dgm:pt>
    <dgm:pt modelId="{19EA1963-8B05-46C1-9DB5-16675EC158BC}" type="pres">
      <dgm:prSet presAssocID="{403D78CF-FE87-4CFE-A553-C044B35F024F}" presName="linNode" presStyleCnt="0"/>
      <dgm:spPr/>
    </dgm:pt>
    <dgm:pt modelId="{BE80B9A1-ECCF-4335-92F4-C8D52AB3792F}" type="pres">
      <dgm:prSet presAssocID="{403D78CF-FE87-4CFE-A553-C044B35F024F}" presName="parentText" presStyleLbl="node1" presStyleIdx="0" presStyleCnt="6">
        <dgm:presLayoutVars>
          <dgm:chMax val="1"/>
          <dgm:bulletEnabled val="1"/>
        </dgm:presLayoutVars>
      </dgm:prSet>
      <dgm:spPr/>
      <dgm:t>
        <a:bodyPr/>
        <a:lstStyle/>
        <a:p>
          <a:endParaRPr lang="it-IT"/>
        </a:p>
      </dgm:t>
    </dgm:pt>
    <dgm:pt modelId="{424B3CA5-3FA7-4FB3-9641-BBCCA1168253}" type="pres">
      <dgm:prSet presAssocID="{403D78CF-FE87-4CFE-A553-C044B35F024F}" presName="descendantText" presStyleLbl="alignAccFollowNode1" presStyleIdx="0" presStyleCnt="6" custScaleY="110482">
        <dgm:presLayoutVars>
          <dgm:bulletEnabled val="1"/>
        </dgm:presLayoutVars>
      </dgm:prSet>
      <dgm:spPr/>
      <dgm:t>
        <a:bodyPr/>
        <a:lstStyle/>
        <a:p>
          <a:endParaRPr lang="it-IT"/>
        </a:p>
      </dgm:t>
    </dgm:pt>
    <dgm:pt modelId="{1C834081-B9CD-44B2-8C2B-A8DAA6D4ACBC}" type="pres">
      <dgm:prSet presAssocID="{1AC3D081-6F9D-4D4D-8003-1F3DA2420499}" presName="sp" presStyleCnt="0"/>
      <dgm:spPr/>
    </dgm:pt>
    <dgm:pt modelId="{5C483CF1-85F9-4F8E-97FD-16F6BC95AD00}" type="pres">
      <dgm:prSet presAssocID="{DB23FF3E-6894-47CA-B11B-1DE4A6148BC8}" presName="linNode" presStyleCnt="0"/>
      <dgm:spPr/>
    </dgm:pt>
    <dgm:pt modelId="{D895F905-E23C-4C42-9BC5-27C6AD845C05}" type="pres">
      <dgm:prSet presAssocID="{DB23FF3E-6894-47CA-B11B-1DE4A6148BC8}" presName="parentText" presStyleLbl="node1" presStyleIdx="1" presStyleCnt="6">
        <dgm:presLayoutVars>
          <dgm:chMax val="1"/>
          <dgm:bulletEnabled val="1"/>
        </dgm:presLayoutVars>
      </dgm:prSet>
      <dgm:spPr/>
      <dgm:t>
        <a:bodyPr/>
        <a:lstStyle/>
        <a:p>
          <a:endParaRPr lang="it-IT"/>
        </a:p>
      </dgm:t>
    </dgm:pt>
    <dgm:pt modelId="{7285F838-9689-419A-87A6-5AC642248B4D}" type="pres">
      <dgm:prSet presAssocID="{DB23FF3E-6894-47CA-B11B-1DE4A6148BC8}" presName="descendantText" presStyleLbl="alignAccFollowNode1" presStyleIdx="1" presStyleCnt="6">
        <dgm:presLayoutVars>
          <dgm:bulletEnabled val="1"/>
        </dgm:presLayoutVars>
      </dgm:prSet>
      <dgm:spPr/>
      <dgm:t>
        <a:bodyPr/>
        <a:lstStyle/>
        <a:p>
          <a:endParaRPr lang="it-IT"/>
        </a:p>
      </dgm:t>
    </dgm:pt>
    <dgm:pt modelId="{1ECFE60F-6BCB-48CF-B711-CB0A906BE921}" type="pres">
      <dgm:prSet presAssocID="{D3B05C7E-48D0-42A9-8979-B6F66FB0808E}" presName="sp" presStyleCnt="0"/>
      <dgm:spPr/>
    </dgm:pt>
    <dgm:pt modelId="{6F3A3CD5-8F6E-4E6F-9D89-440A1D26CE65}" type="pres">
      <dgm:prSet presAssocID="{DBDC9667-CC24-4A69-9F38-3BF04278C013}" presName="linNode" presStyleCnt="0"/>
      <dgm:spPr/>
    </dgm:pt>
    <dgm:pt modelId="{2B926E5A-FE2C-4859-A05B-7D8AA6D0CD64}" type="pres">
      <dgm:prSet presAssocID="{DBDC9667-CC24-4A69-9F38-3BF04278C013}" presName="parentText" presStyleLbl="node1" presStyleIdx="2" presStyleCnt="6">
        <dgm:presLayoutVars>
          <dgm:chMax val="1"/>
          <dgm:bulletEnabled val="1"/>
        </dgm:presLayoutVars>
      </dgm:prSet>
      <dgm:spPr/>
      <dgm:t>
        <a:bodyPr/>
        <a:lstStyle/>
        <a:p>
          <a:endParaRPr lang="it-IT"/>
        </a:p>
      </dgm:t>
    </dgm:pt>
    <dgm:pt modelId="{63EAA1BE-76D3-40E3-8E0F-449223057068}" type="pres">
      <dgm:prSet presAssocID="{DBDC9667-CC24-4A69-9F38-3BF04278C013}" presName="descendantText" presStyleLbl="alignAccFollowNode1" presStyleIdx="2" presStyleCnt="6">
        <dgm:presLayoutVars>
          <dgm:bulletEnabled val="1"/>
        </dgm:presLayoutVars>
      </dgm:prSet>
      <dgm:spPr/>
      <dgm:t>
        <a:bodyPr/>
        <a:lstStyle/>
        <a:p>
          <a:endParaRPr lang="it-IT"/>
        </a:p>
      </dgm:t>
    </dgm:pt>
    <dgm:pt modelId="{8BBD1663-DB22-4B2F-ADD4-450CAAAE2AAE}" type="pres">
      <dgm:prSet presAssocID="{5D8A3E1A-1DBD-49D4-8185-088D2FBF551F}" presName="sp" presStyleCnt="0"/>
      <dgm:spPr/>
    </dgm:pt>
    <dgm:pt modelId="{BAE570B4-D715-4FE3-9165-82666A803CAE}" type="pres">
      <dgm:prSet presAssocID="{74636EB1-1829-468C-A716-295EC72E2E3D}" presName="linNode" presStyleCnt="0"/>
      <dgm:spPr/>
    </dgm:pt>
    <dgm:pt modelId="{CDFD49B2-5292-4192-985C-984B2FA79F39}" type="pres">
      <dgm:prSet presAssocID="{74636EB1-1829-468C-A716-295EC72E2E3D}" presName="parentText" presStyleLbl="node1" presStyleIdx="3" presStyleCnt="6">
        <dgm:presLayoutVars>
          <dgm:chMax val="1"/>
          <dgm:bulletEnabled val="1"/>
        </dgm:presLayoutVars>
      </dgm:prSet>
      <dgm:spPr/>
      <dgm:t>
        <a:bodyPr/>
        <a:lstStyle/>
        <a:p>
          <a:endParaRPr lang="it-IT"/>
        </a:p>
      </dgm:t>
    </dgm:pt>
    <dgm:pt modelId="{3581F1F0-6F52-46FA-8366-A997A74B2CE4}" type="pres">
      <dgm:prSet presAssocID="{74636EB1-1829-468C-A716-295EC72E2E3D}" presName="descendantText" presStyleLbl="alignAccFollowNode1" presStyleIdx="3" presStyleCnt="6">
        <dgm:presLayoutVars>
          <dgm:bulletEnabled val="1"/>
        </dgm:presLayoutVars>
      </dgm:prSet>
      <dgm:spPr/>
      <dgm:t>
        <a:bodyPr/>
        <a:lstStyle/>
        <a:p>
          <a:endParaRPr lang="it-IT"/>
        </a:p>
      </dgm:t>
    </dgm:pt>
    <dgm:pt modelId="{465A2DCF-05BB-4EF3-BC35-AFA5E4A9FAE2}" type="pres">
      <dgm:prSet presAssocID="{50D3E8F2-394D-41D5-BA79-E29BB2C19E38}" presName="sp" presStyleCnt="0"/>
      <dgm:spPr/>
    </dgm:pt>
    <dgm:pt modelId="{5639E246-7A06-4B27-A3AA-C97D7B330D9A}" type="pres">
      <dgm:prSet presAssocID="{80CE4943-A204-438C-B34B-28944C6AB73A}" presName="linNode" presStyleCnt="0"/>
      <dgm:spPr/>
    </dgm:pt>
    <dgm:pt modelId="{A6CA084B-3DA1-476F-BECD-5343ACA534AE}" type="pres">
      <dgm:prSet presAssocID="{80CE4943-A204-438C-B34B-28944C6AB73A}" presName="parentText" presStyleLbl="node1" presStyleIdx="4" presStyleCnt="6">
        <dgm:presLayoutVars>
          <dgm:chMax val="1"/>
          <dgm:bulletEnabled val="1"/>
        </dgm:presLayoutVars>
      </dgm:prSet>
      <dgm:spPr/>
      <dgm:t>
        <a:bodyPr/>
        <a:lstStyle/>
        <a:p>
          <a:endParaRPr lang="it-IT"/>
        </a:p>
      </dgm:t>
    </dgm:pt>
    <dgm:pt modelId="{BEC10536-42DD-44E6-BF72-7671263A92F1}" type="pres">
      <dgm:prSet presAssocID="{80CE4943-A204-438C-B34B-28944C6AB73A}" presName="descendantText" presStyleLbl="alignAccFollowNode1" presStyleIdx="4" presStyleCnt="6">
        <dgm:presLayoutVars>
          <dgm:bulletEnabled val="1"/>
        </dgm:presLayoutVars>
      </dgm:prSet>
      <dgm:spPr/>
      <dgm:t>
        <a:bodyPr/>
        <a:lstStyle/>
        <a:p>
          <a:endParaRPr lang="it-IT"/>
        </a:p>
      </dgm:t>
    </dgm:pt>
    <dgm:pt modelId="{CFEE2572-4D9B-43F5-8F8B-831CCB472F32}" type="pres">
      <dgm:prSet presAssocID="{CA86F149-70CA-4B07-9ED2-FF4C7BC7140A}" presName="sp" presStyleCnt="0"/>
      <dgm:spPr/>
    </dgm:pt>
    <dgm:pt modelId="{D34261A7-49EC-44C4-B9F6-49C48C08D27E}" type="pres">
      <dgm:prSet presAssocID="{11303EE0-55D9-4171-A35A-9CCD9E5F474B}" presName="linNode" presStyleCnt="0"/>
      <dgm:spPr/>
    </dgm:pt>
    <dgm:pt modelId="{27E84F90-EE79-4336-B7CC-02F047E867D9}" type="pres">
      <dgm:prSet presAssocID="{11303EE0-55D9-4171-A35A-9CCD9E5F474B}" presName="parentText" presStyleLbl="node1" presStyleIdx="5" presStyleCnt="6">
        <dgm:presLayoutVars>
          <dgm:chMax val="1"/>
          <dgm:bulletEnabled val="1"/>
        </dgm:presLayoutVars>
      </dgm:prSet>
      <dgm:spPr/>
      <dgm:t>
        <a:bodyPr/>
        <a:lstStyle/>
        <a:p>
          <a:endParaRPr lang="it-IT"/>
        </a:p>
      </dgm:t>
    </dgm:pt>
    <dgm:pt modelId="{038B4012-ED3B-40FB-81D1-D5C7D350CB84}" type="pres">
      <dgm:prSet presAssocID="{11303EE0-55D9-4171-A35A-9CCD9E5F474B}" presName="descendantText" presStyleLbl="alignAccFollowNode1" presStyleIdx="5" presStyleCnt="6">
        <dgm:presLayoutVars>
          <dgm:bulletEnabled val="1"/>
        </dgm:presLayoutVars>
      </dgm:prSet>
      <dgm:spPr/>
      <dgm:t>
        <a:bodyPr/>
        <a:lstStyle/>
        <a:p>
          <a:endParaRPr lang="it-IT"/>
        </a:p>
      </dgm:t>
    </dgm:pt>
  </dgm:ptLst>
  <dgm:cxnLst>
    <dgm:cxn modelId="{878011AC-41D7-42BF-A058-D88EB839ABCD}" type="presOf" srcId="{64A0505D-B692-48E6-897A-C7EE70ED191B}" destId="{038B4012-ED3B-40FB-81D1-D5C7D350CB84}" srcOrd="0" destOrd="1" presId="urn:microsoft.com/office/officeart/2005/8/layout/vList5"/>
    <dgm:cxn modelId="{920E3B07-B042-494C-9D0D-BC8850B7E685}" type="presOf" srcId="{34A88A4C-B02C-4F2E-B9FC-DD74D44AFC55}" destId="{EC1D68D2-BCDD-436C-A16C-6BA35AD0F47F}" srcOrd="0" destOrd="0" presId="urn:microsoft.com/office/officeart/2005/8/layout/vList5"/>
    <dgm:cxn modelId="{D2F0B3C4-0F6C-49EC-B579-C3B73153A16F}" type="presOf" srcId="{7D2C893E-5253-42B8-B5F9-E370598B8F03}" destId="{63EAA1BE-76D3-40E3-8E0F-449223057068}" srcOrd="0" destOrd="2" presId="urn:microsoft.com/office/officeart/2005/8/layout/vList5"/>
    <dgm:cxn modelId="{4814F5AE-AA74-47ED-B822-CC7BEAF093FB}" type="presOf" srcId="{4000580F-93C3-4B43-942A-23E3B4534D4A}" destId="{424B3CA5-3FA7-4FB3-9641-BBCCA1168253}" srcOrd="0" destOrd="0" presId="urn:microsoft.com/office/officeart/2005/8/layout/vList5"/>
    <dgm:cxn modelId="{53F540C1-32DA-413D-BEB7-54D9ABD8249D}" srcId="{DB23FF3E-6894-47CA-B11B-1DE4A6148BC8}" destId="{0DE27136-2A88-4B49-83E3-EBDDA1EAA108}" srcOrd="1" destOrd="0" parTransId="{8140F772-5655-4DF1-80F3-DE50ACF51F20}" sibTransId="{FFB6860E-D2C2-478C-B03D-7C695BF003F1}"/>
    <dgm:cxn modelId="{2FB1EC81-B197-4F8A-A485-7C8CDAE5F52E}" srcId="{34A88A4C-B02C-4F2E-B9FC-DD74D44AFC55}" destId="{80CE4943-A204-438C-B34B-28944C6AB73A}" srcOrd="4" destOrd="0" parTransId="{0175C03C-D5B6-4566-8AC7-9C60A8FFB9B8}" sibTransId="{CA86F149-70CA-4B07-9ED2-FF4C7BC7140A}"/>
    <dgm:cxn modelId="{17835CD5-4DB0-4916-9F66-94CAAC815FD3}" srcId="{80CE4943-A204-438C-B34B-28944C6AB73A}" destId="{401A31F7-67A7-47FB-BD79-130CA5739FDA}" srcOrd="0" destOrd="0" parTransId="{5ED33272-CDC1-4838-817C-AA1DABCFA363}" sibTransId="{47D0D8D9-02EC-4806-A83A-249A2607D410}"/>
    <dgm:cxn modelId="{A4926BC5-71BA-4C1E-8BC1-D773A5A72D42}" srcId="{34A88A4C-B02C-4F2E-B9FC-DD74D44AFC55}" destId="{DB23FF3E-6894-47CA-B11B-1DE4A6148BC8}" srcOrd="1" destOrd="0" parTransId="{D60D7827-E477-4666-9B7E-8A07886B6246}" sibTransId="{D3B05C7E-48D0-42A9-8979-B6F66FB0808E}"/>
    <dgm:cxn modelId="{8267F250-661A-4A98-8BCF-804AC5D8B365}" srcId="{DB23FF3E-6894-47CA-B11B-1DE4A6148BC8}" destId="{8F0F31FA-2ED1-4138-A656-D7212F0A14C4}" srcOrd="4" destOrd="0" parTransId="{E354E79C-4B06-450F-B47B-34092A8FD405}" sibTransId="{9CE1BA1F-DF5C-465A-8D98-10F70D3171C3}"/>
    <dgm:cxn modelId="{51F916F6-2593-488C-85B7-DFE75EF76841}" srcId="{403D78CF-FE87-4CFE-A553-C044B35F024F}" destId="{4E69FD41-E983-4024-B557-5E98F0C89D53}" srcOrd="4" destOrd="0" parTransId="{2710A2C0-1903-4F7A-A626-9122186D2D99}" sibTransId="{042C8EAE-26BB-4D36-A5E2-7367D743B70E}"/>
    <dgm:cxn modelId="{A982D4FE-CD71-4F8B-B33F-DE7076709B38}" srcId="{403D78CF-FE87-4CFE-A553-C044B35F024F}" destId="{96C1AF4E-A7AC-4EDE-823D-C7074D682DF9}" srcOrd="3" destOrd="0" parTransId="{F216A847-81C6-4123-9154-C943161855C0}" sibTransId="{C3064204-D47B-4467-9F71-AAAF760C5667}"/>
    <dgm:cxn modelId="{E7F26217-C902-46CA-B1FA-51B99EE23191}" srcId="{80CE4943-A204-438C-B34B-28944C6AB73A}" destId="{784094DF-688A-49C3-A2CA-1840F014F938}" srcOrd="1" destOrd="0" parTransId="{9485C531-921D-4E96-8D78-7115D4C224B2}" sibTransId="{DAE7192C-A440-49AF-B42E-446B1872CB6C}"/>
    <dgm:cxn modelId="{46101D24-CD61-4524-8926-22D983C0B1AA}" srcId="{11303EE0-55D9-4171-A35A-9CCD9E5F474B}" destId="{64A0505D-B692-48E6-897A-C7EE70ED191B}" srcOrd="1" destOrd="0" parTransId="{A138983A-948A-4DC1-9E14-7A6EC1A1FBFE}" sibTransId="{F065FF11-D94D-4DD9-B41D-18561C1827C1}"/>
    <dgm:cxn modelId="{7F7EDA1C-AAD7-4048-9DA0-B9F5A7647781}" type="presOf" srcId="{6924DDD3-11D3-49AA-B39A-7EB11AABC73A}" destId="{63EAA1BE-76D3-40E3-8E0F-449223057068}" srcOrd="0" destOrd="0" presId="urn:microsoft.com/office/officeart/2005/8/layout/vList5"/>
    <dgm:cxn modelId="{A1628E4D-D798-4BFA-8C4D-6EADB105A954}" type="presOf" srcId="{0DE27136-2A88-4B49-83E3-EBDDA1EAA108}" destId="{7285F838-9689-419A-87A6-5AC642248B4D}" srcOrd="0" destOrd="1" presId="urn:microsoft.com/office/officeart/2005/8/layout/vList5"/>
    <dgm:cxn modelId="{230FA91E-2145-4059-8D76-B486AEBF8094}" type="presOf" srcId="{DBDC9667-CC24-4A69-9F38-3BF04278C013}" destId="{2B926E5A-FE2C-4859-A05B-7D8AA6D0CD64}" srcOrd="0" destOrd="0" presId="urn:microsoft.com/office/officeart/2005/8/layout/vList5"/>
    <dgm:cxn modelId="{4888E5B9-C301-4A92-8C7C-CA762BA7C94A}" type="presOf" srcId="{784094DF-688A-49C3-A2CA-1840F014F938}" destId="{BEC10536-42DD-44E6-BF72-7671263A92F1}" srcOrd="0" destOrd="1" presId="urn:microsoft.com/office/officeart/2005/8/layout/vList5"/>
    <dgm:cxn modelId="{429E88D7-7112-4CF9-9BAC-673A4A85F0B9}" type="presOf" srcId="{59F7C5C5-5CEA-43F7-A8EA-36FEFFEB911A}" destId="{424B3CA5-3FA7-4FB3-9641-BBCCA1168253}" srcOrd="0" destOrd="1" presId="urn:microsoft.com/office/officeart/2005/8/layout/vList5"/>
    <dgm:cxn modelId="{D42B6113-B971-45AD-AEC2-743C74FCE5F2}" type="presOf" srcId="{76287A9F-B166-4788-9DDF-5E3371F8DB3C}" destId="{7285F838-9689-419A-87A6-5AC642248B4D}" srcOrd="0" destOrd="2" presId="urn:microsoft.com/office/officeart/2005/8/layout/vList5"/>
    <dgm:cxn modelId="{21AECD4F-A237-46EE-A355-FE08C15F31DB}" srcId="{11303EE0-55D9-4171-A35A-9CCD9E5F474B}" destId="{5D155F32-6EE5-4F3F-BBF8-8940116FC21E}" srcOrd="3" destOrd="0" parTransId="{1F4CE080-C7E5-4D2C-9C50-0ED4EDA8C3B9}" sibTransId="{28EC0B15-EC56-4093-86C9-704AF4E797DF}"/>
    <dgm:cxn modelId="{C6459EFE-7BE7-4BED-99E0-4ADFC0B54033}" srcId="{DB23FF3E-6894-47CA-B11B-1DE4A6148BC8}" destId="{76287A9F-B166-4788-9DDF-5E3371F8DB3C}" srcOrd="2" destOrd="0" parTransId="{E9D025F2-9195-4908-B07C-EAB4550FC467}" sibTransId="{D742C307-3A1D-47B2-BFB9-F5F664FB215E}"/>
    <dgm:cxn modelId="{04578080-E496-4756-BFC2-65643F63484B}" type="presOf" srcId="{B9A42532-C898-4C9D-BDE0-2F49FF15F983}" destId="{63EAA1BE-76D3-40E3-8E0F-449223057068}" srcOrd="0" destOrd="1" presId="urn:microsoft.com/office/officeart/2005/8/layout/vList5"/>
    <dgm:cxn modelId="{C230F362-B492-4C09-9ECC-1F5F13E55845}" type="presOf" srcId="{4763EE47-9FC8-4AC6-89BC-2FBAB7E8EAF0}" destId="{038B4012-ED3B-40FB-81D1-D5C7D350CB84}" srcOrd="0" destOrd="0" presId="urn:microsoft.com/office/officeart/2005/8/layout/vList5"/>
    <dgm:cxn modelId="{103B6B7D-36EE-497E-87D7-DEB8DC3588E5}" type="presOf" srcId="{A759E9F2-0FB0-42BE-A3B8-E097B81A2B6D}" destId="{3581F1F0-6F52-46FA-8366-A997A74B2CE4}" srcOrd="0" destOrd="0" presId="urn:microsoft.com/office/officeart/2005/8/layout/vList5"/>
    <dgm:cxn modelId="{E4DB8140-7D29-4F4F-B418-DFE42762BD4B}" srcId="{74636EB1-1829-468C-A716-295EC72E2E3D}" destId="{37E1E058-9DB4-41D5-93BE-F88E41B15992}" srcOrd="1" destOrd="0" parTransId="{27FA8CCE-8D58-4FF6-9A31-CAB5BE8D4EEB}" sibTransId="{A1ABD7D1-D8D6-4130-950D-814E6DFAB95D}"/>
    <dgm:cxn modelId="{B9EFC70A-D6A3-40FC-8A55-0219D3CECFE4}" type="presOf" srcId="{37E1E058-9DB4-41D5-93BE-F88E41B15992}" destId="{3581F1F0-6F52-46FA-8366-A997A74B2CE4}" srcOrd="0" destOrd="1" presId="urn:microsoft.com/office/officeart/2005/8/layout/vList5"/>
    <dgm:cxn modelId="{E3DC813B-B70C-4159-B023-6E2D31C23B52}" srcId="{403D78CF-FE87-4CFE-A553-C044B35F024F}" destId="{712246E9-E21B-4C3A-A44F-9EFBBA286AC5}" srcOrd="2" destOrd="0" parTransId="{AB692EEB-BF5A-4EA5-A03A-DDF447CD482E}" sibTransId="{2592DE96-8DF0-4121-AB8F-823A1C42315B}"/>
    <dgm:cxn modelId="{8ACE0C61-976D-4CD7-9B80-88A332F8A348}" type="presOf" srcId="{712246E9-E21B-4C3A-A44F-9EFBBA286AC5}" destId="{424B3CA5-3FA7-4FB3-9641-BBCCA1168253}" srcOrd="0" destOrd="2" presId="urn:microsoft.com/office/officeart/2005/8/layout/vList5"/>
    <dgm:cxn modelId="{95630AE9-E678-4DB7-B954-75B124421ED5}" srcId="{403D78CF-FE87-4CFE-A553-C044B35F024F}" destId="{17552C1B-7D6C-4F12-98AE-EDAB359817F4}" srcOrd="5" destOrd="0" parTransId="{62F1B84B-5832-4198-9E80-ADD05EA805B2}" sibTransId="{684796E3-7E4D-47DB-8904-8DE30A8FF075}"/>
    <dgm:cxn modelId="{4419800F-F527-4986-A395-AE95C7B9FC6B}" type="presOf" srcId="{8D0CF6EA-6AE9-49BB-B98C-39A503CC624E}" destId="{038B4012-ED3B-40FB-81D1-D5C7D350CB84}" srcOrd="0" destOrd="2" presId="urn:microsoft.com/office/officeart/2005/8/layout/vList5"/>
    <dgm:cxn modelId="{ED5BBE84-8019-4A02-AF6F-21E4C1C6CC5D}" srcId="{34A88A4C-B02C-4F2E-B9FC-DD74D44AFC55}" destId="{403D78CF-FE87-4CFE-A553-C044B35F024F}" srcOrd="0" destOrd="0" parTransId="{B3949345-A35F-477C-9DB2-0BE408B9A79D}" sibTransId="{1AC3D081-6F9D-4D4D-8003-1F3DA2420499}"/>
    <dgm:cxn modelId="{93715EF0-0A5C-480F-8CC1-66987317C00B}" type="presOf" srcId="{74636EB1-1829-468C-A716-295EC72E2E3D}" destId="{CDFD49B2-5292-4192-985C-984B2FA79F39}" srcOrd="0" destOrd="0" presId="urn:microsoft.com/office/officeart/2005/8/layout/vList5"/>
    <dgm:cxn modelId="{8D1DF9B9-C91C-4116-82F9-BB8AB9A51D80}" type="presOf" srcId="{80CE4943-A204-438C-B34B-28944C6AB73A}" destId="{A6CA084B-3DA1-476F-BECD-5343ACA534AE}" srcOrd="0" destOrd="0" presId="urn:microsoft.com/office/officeart/2005/8/layout/vList5"/>
    <dgm:cxn modelId="{0EB7C8FB-8B1B-4C23-8375-E12AC81AA221}" srcId="{403D78CF-FE87-4CFE-A553-C044B35F024F}" destId="{59F7C5C5-5CEA-43F7-A8EA-36FEFFEB911A}" srcOrd="1" destOrd="0" parTransId="{EAF81720-EA4C-4F29-9000-81217FF00F95}" sibTransId="{F577F455-B9A6-4A96-9BC4-2065F7C6018C}"/>
    <dgm:cxn modelId="{8A725C8B-F151-402C-B156-13192939215F}" type="presOf" srcId="{4E69FD41-E983-4024-B557-5E98F0C89D53}" destId="{424B3CA5-3FA7-4FB3-9641-BBCCA1168253}" srcOrd="0" destOrd="4" presId="urn:microsoft.com/office/officeart/2005/8/layout/vList5"/>
    <dgm:cxn modelId="{EC376A80-7BB3-468E-9947-A120CEE9EE5E}" type="presOf" srcId="{96C1AF4E-A7AC-4EDE-823D-C7074D682DF9}" destId="{424B3CA5-3FA7-4FB3-9641-BBCCA1168253}" srcOrd="0" destOrd="3" presId="urn:microsoft.com/office/officeart/2005/8/layout/vList5"/>
    <dgm:cxn modelId="{299C694A-B107-4D94-8644-1A16A9A0AF1A}" type="presOf" srcId="{FA3D0B9F-48FE-4312-8882-1FF875108E6F}" destId="{7285F838-9689-419A-87A6-5AC642248B4D}" srcOrd="0" destOrd="3" presId="urn:microsoft.com/office/officeart/2005/8/layout/vList5"/>
    <dgm:cxn modelId="{BF1DFAC2-5E0B-4B86-AF7C-C7585F8D5758}" srcId="{34A88A4C-B02C-4F2E-B9FC-DD74D44AFC55}" destId="{DBDC9667-CC24-4A69-9F38-3BF04278C013}" srcOrd="2" destOrd="0" parTransId="{E53C92A2-4F25-4076-AE8E-58C59E23549F}" sibTransId="{5D8A3E1A-1DBD-49D4-8185-088D2FBF551F}"/>
    <dgm:cxn modelId="{D0960228-1C13-4134-92C0-FF0EF3D98CCA}" type="presOf" srcId="{8F0F31FA-2ED1-4138-A656-D7212F0A14C4}" destId="{7285F838-9689-419A-87A6-5AC642248B4D}" srcOrd="0" destOrd="4" presId="urn:microsoft.com/office/officeart/2005/8/layout/vList5"/>
    <dgm:cxn modelId="{85F12589-20A0-445E-8784-26CCE984FB1F}" type="presOf" srcId="{11303EE0-55D9-4171-A35A-9CCD9E5F474B}" destId="{27E84F90-EE79-4336-B7CC-02F047E867D9}" srcOrd="0" destOrd="0" presId="urn:microsoft.com/office/officeart/2005/8/layout/vList5"/>
    <dgm:cxn modelId="{DEEEDFE4-F07E-4611-910A-49D460A97C5F}" srcId="{DBDC9667-CC24-4A69-9F38-3BF04278C013}" destId="{B9A42532-C898-4C9D-BDE0-2F49FF15F983}" srcOrd="1" destOrd="0" parTransId="{4C645D1F-0E0C-4CC8-8698-806B1FB08270}" sibTransId="{EE4D1D59-2466-4A97-9668-881D470149F0}"/>
    <dgm:cxn modelId="{A362118F-E2CB-464D-9902-FBF9E7C731BA}" type="presOf" srcId="{403D78CF-FE87-4CFE-A553-C044B35F024F}" destId="{BE80B9A1-ECCF-4335-92F4-C8D52AB3792F}" srcOrd="0" destOrd="0" presId="urn:microsoft.com/office/officeart/2005/8/layout/vList5"/>
    <dgm:cxn modelId="{BAB483F5-23E7-4E5C-A198-F6E0B5B7495F}" srcId="{11303EE0-55D9-4171-A35A-9CCD9E5F474B}" destId="{8D0CF6EA-6AE9-49BB-B98C-39A503CC624E}" srcOrd="2" destOrd="0" parTransId="{8C884C01-EC81-4ECF-A06F-AF95A2A0DB69}" sibTransId="{926C256C-0600-405B-86E3-327C559E0419}"/>
    <dgm:cxn modelId="{BD5718F2-5E24-4D42-8A61-D71575880CE4}" type="presOf" srcId="{17552C1B-7D6C-4F12-98AE-EDAB359817F4}" destId="{424B3CA5-3FA7-4FB3-9641-BBCCA1168253}" srcOrd="0" destOrd="5" presId="urn:microsoft.com/office/officeart/2005/8/layout/vList5"/>
    <dgm:cxn modelId="{278BD534-1CDE-4E27-8C20-537B329117D6}" type="presOf" srcId="{DB23FF3E-6894-47CA-B11B-1DE4A6148BC8}" destId="{D895F905-E23C-4C42-9BC5-27C6AD845C05}" srcOrd="0" destOrd="0" presId="urn:microsoft.com/office/officeart/2005/8/layout/vList5"/>
    <dgm:cxn modelId="{792BB4FE-AFDF-4583-B3C1-74E859BB4843}" srcId="{34A88A4C-B02C-4F2E-B9FC-DD74D44AFC55}" destId="{74636EB1-1829-468C-A716-295EC72E2E3D}" srcOrd="3" destOrd="0" parTransId="{939EA7E3-2DA4-4124-B37F-2AD2ACED125E}" sibTransId="{50D3E8F2-394D-41D5-BA79-E29BB2C19E38}"/>
    <dgm:cxn modelId="{B8FFF3B9-ABE3-48CC-8A95-9618AFE38ACD}" type="presOf" srcId="{71063A04-0441-4F59-905A-B956E2E61B65}" destId="{BEC10536-42DD-44E6-BF72-7671263A92F1}" srcOrd="0" destOrd="2" presId="urn:microsoft.com/office/officeart/2005/8/layout/vList5"/>
    <dgm:cxn modelId="{F57443FA-BA9B-4CA7-8A2C-8FD3B5F73985}" srcId="{34A88A4C-B02C-4F2E-B9FC-DD74D44AFC55}" destId="{11303EE0-55D9-4171-A35A-9CCD9E5F474B}" srcOrd="5" destOrd="0" parTransId="{B0DBFF7F-7D2F-4228-B074-CCC2DBC567C4}" sibTransId="{7EDB5135-7D00-47B3-9F72-81CE86250AFA}"/>
    <dgm:cxn modelId="{5BDAF79A-1CBC-4D83-829B-1CBD3245FE1E}" type="presOf" srcId="{1B05131A-9DBC-4885-B3D8-C36105A3586D}" destId="{7285F838-9689-419A-87A6-5AC642248B4D}" srcOrd="0" destOrd="0" presId="urn:microsoft.com/office/officeart/2005/8/layout/vList5"/>
    <dgm:cxn modelId="{41D43E4E-552E-40C7-A7D5-B5432B249ECB}" type="presOf" srcId="{401A31F7-67A7-47FB-BD79-130CA5739FDA}" destId="{BEC10536-42DD-44E6-BF72-7671263A92F1}" srcOrd="0" destOrd="0" presId="urn:microsoft.com/office/officeart/2005/8/layout/vList5"/>
    <dgm:cxn modelId="{883D86B2-B7F8-4F1D-9FDB-EE13109C3C12}" srcId="{80CE4943-A204-438C-B34B-28944C6AB73A}" destId="{71063A04-0441-4F59-905A-B956E2E61B65}" srcOrd="2" destOrd="0" parTransId="{865A9B72-C106-42A2-893B-10B343A33C63}" sibTransId="{2DCB9A0A-07A0-4114-87DD-72B3DC73D3B9}"/>
    <dgm:cxn modelId="{5441D076-C07C-40B4-A0C8-2BD669806B85}" srcId="{DB23FF3E-6894-47CA-B11B-1DE4A6148BC8}" destId="{FA3D0B9F-48FE-4312-8882-1FF875108E6F}" srcOrd="3" destOrd="0" parTransId="{A6F96BC5-2836-44DE-ADE8-F6431C05F6C4}" sibTransId="{25E163BC-3894-41E0-9D69-FFBFE303C4E1}"/>
    <dgm:cxn modelId="{2C23411E-50D1-4D5A-B1C5-1E02EE73D03E}" srcId="{DB23FF3E-6894-47CA-B11B-1DE4A6148BC8}" destId="{1B05131A-9DBC-4885-B3D8-C36105A3586D}" srcOrd="0" destOrd="0" parTransId="{F3D1F125-28FD-441E-BFB5-F57861EF6DC4}" sibTransId="{E4373997-87D7-437A-9B42-9621795BDB89}"/>
    <dgm:cxn modelId="{4E140D6B-55F8-4C97-BAB0-4D31FEA8440F}" srcId="{DBDC9667-CC24-4A69-9F38-3BF04278C013}" destId="{7D2C893E-5253-42B8-B5F9-E370598B8F03}" srcOrd="2" destOrd="0" parTransId="{57FA1AE4-5F70-4B50-AA04-63C3851FB95D}" sibTransId="{5A49BA76-42C3-4F65-B5AD-C4C6D7391BEF}"/>
    <dgm:cxn modelId="{CDE4E9FA-1DEF-48C5-9C3C-D6A4ADBD846A}" srcId="{11303EE0-55D9-4171-A35A-9CCD9E5F474B}" destId="{4763EE47-9FC8-4AC6-89BC-2FBAB7E8EAF0}" srcOrd="0" destOrd="0" parTransId="{8A56EB0E-94F5-4AD9-B470-8F62749934D3}" sibTransId="{212CFD61-1B3A-48BB-8047-292238874D00}"/>
    <dgm:cxn modelId="{A246044F-C597-4A33-BD50-A5841C9E5E60}" srcId="{403D78CF-FE87-4CFE-A553-C044B35F024F}" destId="{4000580F-93C3-4B43-942A-23E3B4534D4A}" srcOrd="0" destOrd="0" parTransId="{0A951428-4C03-4E6A-B055-A6E16498A22A}" sibTransId="{94D72F00-B0DF-41C7-95D7-A885915DDFEB}"/>
    <dgm:cxn modelId="{1AEC93C9-4508-4D62-8B3E-5E99566BAD26}" srcId="{74636EB1-1829-468C-A716-295EC72E2E3D}" destId="{A759E9F2-0FB0-42BE-A3B8-E097B81A2B6D}" srcOrd="0" destOrd="0" parTransId="{466DD0BA-8C47-4E31-9701-888F0F7E59F6}" sibTransId="{60495A92-3E72-4C5C-A359-E5634CF4A5EE}"/>
    <dgm:cxn modelId="{3D2EB107-C58E-4FF6-A71B-ECE2B3A8BFD1}" srcId="{DBDC9667-CC24-4A69-9F38-3BF04278C013}" destId="{6924DDD3-11D3-49AA-B39A-7EB11AABC73A}" srcOrd="0" destOrd="0" parTransId="{B03F0AFA-E951-4195-A800-CBA7B97BA53E}" sibTransId="{8C2AE3B2-86D3-4F8D-A473-9FB7F121F1DA}"/>
    <dgm:cxn modelId="{748403D2-5E1D-41B6-B082-7D6DEACAA25B}" type="presOf" srcId="{5D155F32-6EE5-4F3F-BBF8-8940116FC21E}" destId="{038B4012-ED3B-40FB-81D1-D5C7D350CB84}" srcOrd="0" destOrd="3" presId="urn:microsoft.com/office/officeart/2005/8/layout/vList5"/>
    <dgm:cxn modelId="{AC3E18A6-BF5E-4519-9B2B-63D8C13DE895}" type="presParOf" srcId="{EC1D68D2-BCDD-436C-A16C-6BA35AD0F47F}" destId="{19EA1963-8B05-46C1-9DB5-16675EC158BC}" srcOrd="0" destOrd="0" presId="urn:microsoft.com/office/officeart/2005/8/layout/vList5"/>
    <dgm:cxn modelId="{89B1BBF0-0BB9-4576-BE04-BF1F178E9A0D}" type="presParOf" srcId="{19EA1963-8B05-46C1-9DB5-16675EC158BC}" destId="{BE80B9A1-ECCF-4335-92F4-C8D52AB3792F}" srcOrd="0" destOrd="0" presId="urn:microsoft.com/office/officeart/2005/8/layout/vList5"/>
    <dgm:cxn modelId="{0C9C3A3E-CECE-45CB-BD34-F40A96F8426B}" type="presParOf" srcId="{19EA1963-8B05-46C1-9DB5-16675EC158BC}" destId="{424B3CA5-3FA7-4FB3-9641-BBCCA1168253}" srcOrd="1" destOrd="0" presId="urn:microsoft.com/office/officeart/2005/8/layout/vList5"/>
    <dgm:cxn modelId="{139F53F6-C5BC-4E72-BB97-CC1EEC039ADC}" type="presParOf" srcId="{EC1D68D2-BCDD-436C-A16C-6BA35AD0F47F}" destId="{1C834081-B9CD-44B2-8C2B-A8DAA6D4ACBC}" srcOrd="1" destOrd="0" presId="urn:microsoft.com/office/officeart/2005/8/layout/vList5"/>
    <dgm:cxn modelId="{512E561E-6503-449B-9055-42B5A1F4EFF0}" type="presParOf" srcId="{EC1D68D2-BCDD-436C-A16C-6BA35AD0F47F}" destId="{5C483CF1-85F9-4F8E-97FD-16F6BC95AD00}" srcOrd="2" destOrd="0" presId="urn:microsoft.com/office/officeart/2005/8/layout/vList5"/>
    <dgm:cxn modelId="{C551FDAB-BB56-475A-8B08-475D3DAF620D}" type="presParOf" srcId="{5C483CF1-85F9-4F8E-97FD-16F6BC95AD00}" destId="{D895F905-E23C-4C42-9BC5-27C6AD845C05}" srcOrd="0" destOrd="0" presId="urn:microsoft.com/office/officeart/2005/8/layout/vList5"/>
    <dgm:cxn modelId="{4C094B01-082F-4CB1-BC4B-37F0CCC217BB}" type="presParOf" srcId="{5C483CF1-85F9-4F8E-97FD-16F6BC95AD00}" destId="{7285F838-9689-419A-87A6-5AC642248B4D}" srcOrd="1" destOrd="0" presId="urn:microsoft.com/office/officeart/2005/8/layout/vList5"/>
    <dgm:cxn modelId="{1B5B0DAB-4FA2-42B2-AE43-3DCA33D28B50}" type="presParOf" srcId="{EC1D68D2-BCDD-436C-A16C-6BA35AD0F47F}" destId="{1ECFE60F-6BCB-48CF-B711-CB0A906BE921}" srcOrd="3" destOrd="0" presId="urn:microsoft.com/office/officeart/2005/8/layout/vList5"/>
    <dgm:cxn modelId="{F1C5D40A-9294-46FB-AC1D-98A8C383C3D1}" type="presParOf" srcId="{EC1D68D2-BCDD-436C-A16C-6BA35AD0F47F}" destId="{6F3A3CD5-8F6E-4E6F-9D89-440A1D26CE65}" srcOrd="4" destOrd="0" presId="urn:microsoft.com/office/officeart/2005/8/layout/vList5"/>
    <dgm:cxn modelId="{815C6251-48B0-480F-9B3B-3AF676003B87}" type="presParOf" srcId="{6F3A3CD5-8F6E-4E6F-9D89-440A1D26CE65}" destId="{2B926E5A-FE2C-4859-A05B-7D8AA6D0CD64}" srcOrd="0" destOrd="0" presId="urn:microsoft.com/office/officeart/2005/8/layout/vList5"/>
    <dgm:cxn modelId="{D09AAE56-AD7C-427F-AD96-175015F8ED23}" type="presParOf" srcId="{6F3A3CD5-8F6E-4E6F-9D89-440A1D26CE65}" destId="{63EAA1BE-76D3-40E3-8E0F-449223057068}" srcOrd="1" destOrd="0" presId="urn:microsoft.com/office/officeart/2005/8/layout/vList5"/>
    <dgm:cxn modelId="{EAA7E5C9-CFC0-429A-80F6-37A408C20444}" type="presParOf" srcId="{EC1D68D2-BCDD-436C-A16C-6BA35AD0F47F}" destId="{8BBD1663-DB22-4B2F-ADD4-450CAAAE2AAE}" srcOrd="5" destOrd="0" presId="urn:microsoft.com/office/officeart/2005/8/layout/vList5"/>
    <dgm:cxn modelId="{531AD204-C248-4EA4-B363-D18A9C59652B}" type="presParOf" srcId="{EC1D68D2-BCDD-436C-A16C-6BA35AD0F47F}" destId="{BAE570B4-D715-4FE3-9165-82666A803CAE}" srcOrd="6" destOrd="0" presId="urn:microsoft.com/office/officeart/2005/8/layout/vList5"/>
    <dgm:cxn modelId="{52CB2C01-2955-448D-96B1-0EAD96DF2802}" type="presParOf" srcId="{BAE570B4-D715-4FE3-9165-82666A803CAE}" destId="{CDFD49B2-5292-4192-985C-984B2FA79F39}" srcOrd="0" destOrd="0" presId="urn:microsoft.com/office/officeart/2005/8/layout/vList5"/>
    <dgm:cxn modelId="{96365A77-7A9D-42A2-9DD9-EC2EA36E2EC3}" type="presParOf" srcId="{BAE570B4-D715-4FE3-9165-82666A803CAE}" destId="{3581F1F0-6F52-46FA-8366-A997A74B2CE4}" srcOrd="1" destOrd="0" presId="urn:microsoft.com/office/officeart/2005/8/layout/vList5"/>
    <dgm:cxn modelId="{750B3020-E9A8-4A65-A76B-C202CDB0B55D}" type="presParOf" srcId="{EC1D68D2-BCDD-436C-A16C-6BA35AD0F47F}" destId="{465A2DCF-05BB-4EF3-BC35-AFA5E4A9FAE2}" srcOrd="7" destOrd="0" presId="urn:microsoft.com/office/officeart/2005/8/layout/vList5"/>
    <dgm:cxn modelId="{928A88AE-E81E-4296-8F2B-3C27D0B62D0E}" type="presParOf" srcId="{EC1D68D2-BCDD-436C-A16C-6BA35AD0F47F}" destId="{5639E246-7A06-4B27-A3AA-C97D7B330D9A}" srcOrd="8" destOrd="0" presId="urn:microsoft.com/office/officeart/2005/8/layout/vList5"/>
    <dgm:cxn modelId="{1888CD1F-8C84-47F4-8074-51E49A2DA3B5}" type="presParOf" srcId="{5639E246-7A06-4B27-A3AA-C97D7B330D9A}" destId="{A6CA084B-3DA1-476F-BECD-5343ACA534AE}" srcOrd="0" destOrd="0" presId="urn:microsoft.com/office/officeart/2005/8/layout/vList5"/>
    <dgm:cxn modelId="{8D3383CA-706A-468B-9AB2-AA491178BA3C}" type="presParOf" srcId="{5639E246-7A06-4B27-A3AA-C97D7B330D9A}" destId="{BEC10536-42DD-44E6-BF72-7671263A92F1}" srcOrd="1" destOrd="0" presId="urn:microsoft.com/office/officeart/2005/8/layout/vList5"/>
    <dgm:cxn modelId="{130C8957-73BF-43B6-8B10-80D7E8B33A01}" type="presParOf" srcId="{EC1D68D2-BCDD-436C-A16C-6BA35AD0F47F}" destId="{CFEE2572-4D9B-43F5-8F8B-831CCB472F32}" srcOrd="9" destOrd="0" presId="urn:microsoft.com/office/officeart/2005/8/layout/vList5"/>
    <dgm:cxn modelId="{8BD4D259-8412-46CB-BA96-876A8C901188}" type="presParOf" srcId="{EC1D68D2-BCDD-436C-A16C-6BA35AD0F47F}" destId="{D34261A7-49EC-44C4-B9F6-49C48C08D27E}" srcOrd="10" destOrd="0" presId="urn:microsoft.com/office/officeart/2005/8/layout/vList5"/>
    <dgm:cxn modelId="{FCEB7D06-D7D5-4478-916B-C48E17C4EA8B}" type="presParOf" srcId="{D34261A7-49EC-44C4-B9F6-49C48C08D27E}" destId="{27E84F90-EE79-4336-B7CC-02F047E867D9}" srcOrd="0" destOrd="0" presId="urn:microsoft.com/office/officeart/2005/8/layout/vList5"/>
    <dgm:cxn modelId="{7884B9E8-F7CE-426B-9CA2-E813DD8937F7}" type="presParOf" srcId="{D34261A7-49EC-44C4-B9F6-49C48C08D27E}" destId="{038B4012-ED3B-40FB-81D1-D5C7D350CB84}" srcOrd="1" destOrd="0" presId="urn:microsoft.com/office/officeart/2005/8/layout/vList5"/>
  </dgm:cxnLst>
  <dgm:bg/>
  <dgm:whole/>
  <dgm:extLst>
    <a:ext uri="http://schemas.microsoft.com/office/drawing/2008/diagram">
      <dsp:dataModelExt xmlns:dsp="http://schemas.microsoft.com/office/drawing/2008/diagram" relId="rId7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24B3CA5-3FA7-4FB3-9641-BBCCA1168253}">
      <dsp:nvSpPr>
        <dsp:cNvPr id="0" name=""/>
        <dsp:cNvSpPr/>
      </dsp:nvSpPr>
      <dsp:spPr>
        <a:xfrm rot="5400000">
          <a:off x="3796259" y="-1445462"/>
          <a:ext cx="1026058" cy="4055800"/>
        </a:xfrm>
        <a:prstGeom prst="round2Same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smtClean="0"/>
            <a:t>LIM </a:t>
          </a:r>
          <a:r>
            <a:rPr lang="it-IT" sz="1000" kern="1200" dirty="0" err="1" smtClean="0"/>
            <a:t>GeniusBoard</a:t>
          </a:r>
          <a:r>
            <a:rPr lang="it-IT" sz="1000" kern="1200" dirty="0" smtClean="0">
              <a:latin typeface="Calibri" panose="020F0502020204030204" pitchFamily="34" charset="0"/>
            </a:rPr>
            <a:t>®</a:t>
          </a:r>
          <a:endParaRPr lang="it-IT" sz="1000" kern="1200" dirty="0"/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err="1" smtClean="0"/>
            <a:t>GeniusBoard</a:t>
          </a:r>
          <a:r>
            <a:rPr lang="it-IT" sz="1000" kern="1200" dirty="0" smtClean="0">
              <a:latin typeface="Calibri" panose="020F0502020204030204" pitchFamily="34" charset="0"/>
            </a:rPr>
            <a:t>®</a:t>
          </a:r>
          <a:r>
            <a:rPr lang="it-IT" sz="1000" kern="1200" dirty="0" smtClean="0"/>
            <a:t> Panel</a:t>
          </a:r>
          <a:endParaRPr lang="it-IT" sz="1000" kern="1200" dirty="0"/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err="1" smtClean="0"/>
            <a:t>GeniusBoard</a:t>
          </a:r>
          <a:r>
            <a:rPr lang="it-IT" sz="1000" kern="1200" dirty="0" smtClean="0">
              <a:latin typeface="Calibri" panose="020F0502020204030204" pitchFamily="34" charset="0"/>
            </a:rPr>
            <a:t>®</a:t>
          </a:r>
          <a:r>
            <a:rPr lang="it-IT" sz="1000" kern="1200" dirty="0" smtClean="0"/>
            <a:t>  Interactive</a:t>
          </a:r>
          <a:endParaRPr lang="it-IT" sz="1000" kern="1200" dirty="0"/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smtClean="0"/>
            <a:t>Software </a:t>
          </a:r>
          <a:r>
            <a:rPr lang="it-IT" sz="1000" kern="1200" dirty="0" err="1" smtClean="0"/>
            <a:t>GeniusTouch</a:t>
          </a:r>
          <a:endParaRPr lang="it-IT" sz="1000" kern="1200" dirty="0"/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err="1" smtClean="0"/>
            <a:t>Document</a:t>
          </a:r>
          <a:r>
            <a:rPr lang="it-IT" sz="1000" kern="1200" dirty="0" smtClean="0"/>
            <a:t> Camera KK</a:t>
          </a:r>
          <a:endParaRPr lang="it-IT" sz="1000" kern="1200" dirty="0"/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smtClean="0"/>
            <a:t>Proiezione</a:t>
          </a:r>
          <a:endParaRPr lang="it-IT" sz="1000" kern="1200" dirty="0"/>
        </a:p>
      </dsp:txBody>
      <dsp:txXfrm rot="-5400000">
        <a:off x="2281388" y="119497"/>
        <a:ext cx="4005712" cy="925882"/>
      </dsp:txXfrm>
    </dsp:sp>
    <dsp:sp modelId="{BE80B9A1-ECCF-4335-92F4-C8D52AB3792F}">
      <dsp:nvSpPr>
        <dsp:cNvPr id="0" name=""/>
        <dsp:cNvSpPr/>
      </dsp:nvSpPr>
      <dsp:spPr>
        <a:xfrm>
          <a:off x="0" y="1993"/>
          <a:ext cx="2281388" cy="1160888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1910" tIns="20955" rIns="41910" bIns="2095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it-IT" sz="1100" b="1" kern="1200" dirty="0" smtClean="0"/>
            <a:t>Strumenti di Presentazione</a:t>
          </a:r>
          <a:endParaRPr lang="it-IT" sz="1100" b="1" kern="1200" dirty="0"/>
        </a:p>
      </dsp:txBody>
      <dsp:txXfrm>
        <a:off x="56670" y="58663"/>
        <a:ext cx="2168048" cy="1047548"/>
      </dsp:txXfrm>
    </dsp:sp>
    <dsp:sp modelId="{7285F838-9689-419A-87A6-5AC642248B4D}">
      <dsp:nvSpPr>
        <dsp:cNvPr id="0" name=""/>
        <dsp:cNvSpPr/>
      </dsp:nvSpPr>
      <dsp:spPr>
        <a:xfrm rot="5400000">
          <a:off x="3844933" y="-226529"/>
          <a:ext cx="928710" cy="4055800"/>
        </a:xfrm>
        <a:prstGeom prst="round2Same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err="1" smtClean="0"/>
            <a:t>GeniusBoard</a:t>
          </a:r>
          <a:r>
            <a:rPr lang="it-IT" sz="1000" kern="1200" dirty="0" smtClean="0">
              <a:latin typeface="Calibri" panose="020F0502020204030204" pitchFamily="34" charset="0"/>
            </a:rPr>
            <a:t>®</a:t>
          </a:r>
          <a:r>
            <a:rPr lang="it-IT" sz="1000" kern="1200" dirty="0" smtClean="0"/>
            <a:t> Table - Tavolo interattivo</a:t>
          </a:r>
          <a:endParaRPr lang="it-IT" sz="1000" kern="1200" dirty="0"/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err="1" smtClean="0"/>
            <a:t>GeniusBoard</a:t>
          </a:r>
          <a:r>
            <a:rPr lang="it-IT" sz="1000" kern="1200" dirty="0" smtClean="0">
              <a:latin typeface="Calibri" panose="020F0502020204030204" pitchFamily="34" charset="0"/>
            </a:rPr>
            <a:t>®</a:t>
          </a:r>
          <a:r>
            <a:rPr lang="it-IT" sz="1000" kern="1200" dirty="0" smtClean="0"/>
            <a:t> Lab- Laboratori scientifici portatili</a:t>
          </a:r>
          <a:endParaRPr lang="it-IT" sz="1000" kern="1200" dirty="0"/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smtClean="0"/>
            <a:t>Sistema audio </a:t>
          </a:r>
          <a:r>
            <a:rPr lang="it-IT" sz="1000" kern="1200" dirty="0" err="1" smtClean="0"/>
            <a:t>Lightspeed</a:t>
          </a:r>
          <a:endParaRPr lang="it-IT" sz="1000" kern="1200" dirty="0"/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err="1" smtClean="0"/>
            <a:t>GeniusBoard</a:t>
          </a:r>
          <a:r>
            <a:rPr lang="it-IT" sz="1000" kern="1200" dirty="0" smtClean="0">
              <a:latin typeface="Calibri" panose="020F0502020204030204" pitchFamily="34" charset="0"/>
            </a:rPr>
            <a:t>®</a:t>
          </a:r>
          <a:r>
            <a:rPr lang="it-IT" sz="1000" kern="1200" dirty="0" smtClean="0"/>
            <a:t> 3D </a:t>
          </a:r>
          <a:r>
            <a:rPr lang="it-IT" sz="1000" kern="1200" dirty="0" err="1" smtClean="0"/>
            <a:t>Printer</a:t>
          </a:r>
          <a:endParaRPr lang="it-IT" sz="1000" kern="1200" dirty="0"/>
        </a:p>
        <a:p>
          <a:pPr marL="57150" lvl="1" indent="-57150" algn="l" defTabSz="4000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it-IT" sz="900" kern="1200" dirty="0"/>
        </a:p>
      </dsp:txBody>
      <dsp:txXfrm rot="-5400000">
        <a:off x="2281388" y="1382352"/>
        <a:ext cx="4010464" cy="838038"/>
      </dsp:txXfrm>
    </dsp:sp>
    <dsp:sp modelId="{D895F905-E23C-4C42-9BC5-27C6AD845C05}">
      <dsp:nvSpPr>
        <dsp:cNvPr id="0" name=""/>
        <dsp:cNvSpPr/>
      </dsp:nvSpPr>
      <dsp:spPr>
        <a:xfrm>
          <a:off x="0" y="1220926"/>
          <a:ext cx="2281388" cy="1160888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1910" tIns="20955" rIns="41910" bIns="2095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it-IT" sz="1100" b="1" kern="1200" dirty="0" smtClean="0"/>
            <a:t>Strumenti per il Lavoro di gruppo</a:t>
          </a:r>
          <a:endParaRPr lang="it-IT" sz="1100" b="1" kern="1200" dirty="0"/>
        </a:p>
      </dsp:txBody>
      <dsp:txXfrm>
        <a:off x="56670" y="1277596"/>
        <a:ext cx="2168048" cy="1047548"/>
      </dsp:txXfrm>
    </dsp:sp>
    <dsp:sp modelId="{63EAA1BE-76D3-40E3-8E0F-449223057068}">
      <dsp:nvSpPr>
        <dsp:cNvPr id="0" name=""/>
        <dsp:cNvSpPr/>
      </dsp:nvSpPr>
      <dsp:spPr>
        <a:xfrm rot="5400000">
          <a:off x="3844933" y="992403"/>
          <a:ext cx="928710" cy="4055800"/>
        </a:xfrm>
        <a:prstGeom prst="round2Same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smtClean="0"/>
            <a:t>Computer portatili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smtClean="0"/>
            <a:t>Tablet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smtClean="0"/>
            <a:t>Mobiletto Ricarica Tablet</a:t>
          </a:r>
        </a:p>
      </dsp:txBody>
      <dsp:txXfrm rot="-5400000">
        <a:off x="2281388" y="2601284"/>
        <a:ext cx="4010464" cy="838038"/>
      </dsp:txXfrm>
    </dsp:sp>
    <dsp:sp modelId="{2B926E5A-FE2C-4859-A05B-7D8AA6D0CD64}">
      <dsp:nvSpPr>
        <dsp:cNvPr id="0" name=""/>
        <dsp:cNvSpPr/>
      </dsp:nvSpPr>
      <dsp:spPr>
        <a:xfrm>
          <a:off x="0" y="2439859"/>
          <a:ext cx="2281388" cy="1160888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1910" tIns="20955" rIns="41910" bIns="2095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it-IT" sz="1100" b="1" kern="1200" dirty="0" smtClean="0"/>
            <a:t>Strumenti per il Lavoro individuale</a:t>
          </a:r>
        </a:p>
      </dsp:txBody>
      <dsp:txXfrm>
        <a:off x="56670" y="2496529"/>
        <a:ext cx="2168048" cy="1047548"/>
      </dsp:txXfrm>
    </dsp:sp>
    <dsp:sp modelId="{3581F1F0-6F52-46FA-8366-A997A74B2CE4}">
      <dsp:nvSpPr>
        <dsp:cNvPr id="0" name=""/>
        <dsp:cNvSpPr/>
      </dsp:nvSpPr>
      <dsp:spPr>
        <a:xfrm rot="5400000">
          <a:off x="3844933" y="2211336"/>
          <a:ext cx="928710" cy="4055800"/>
        </a:xfrm>
        <a:prstGeom prst="round2Same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smtClean="0"/>
            <a:t>Portale KK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smtClean="0"/>
            <a:t>Majornet</a:t>
          </a:r>
        </a:p>
      </dsp:txBody>
      <dsp:txXfrm rot="-5400000">
        <a:off x="2281388" y="3820217"/>
        <a:ext cx="4010464" cy="838038"/>
      </dsp:txXfrm>
    </dsp:sp>
    <dsp:sp modelId="{CDFD49B2-5292-4192-985C-984B2FA79F39}">
      <dsp:nvSpPr>
        <dsp:cNvPr id="0" name=""/>
        <dsp:cNvSpPr/>
      </dsp:nvSpPr>
      <dsp:spPr>
        <a:xfrm>
          <a:off x="0" y="3658792"/>
          <a:ext cx="2281388" cy="1160888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1910" tIns="20955" rIns="41910" bIns="2095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it-IT" sz="1100" b="1" kern="1200"/>
            <a:t>Strumenti per la Gestione della scuola e reti</a:t>
          </a:r>
          <a:endParaRPr lang="it-IT" sz="1100" b="1" kern="1200" dirty="0" smtClean="0"/>
        </a:p>
      </dsp:txBody>
      <dsp:txXfrm>
        <a:off x="56670" y="3715462"/>
        <a:ext cx="2168048" cy="1047548"/>
      </dsp:txXfrm>
    </dsp:sp>
    <dsp:sp modelId="{BEC10536-42DD-44E6-BF72-7671263A92F1}">
      <dsp:nvSpPr>
        <dsp:cNvPr id="0" name=""/>
        <dsp:cNvSpPr/>
      </dsp:nvSpPr>
      <dsp:spPr>
        <a:xfrm rot="5400000">
          <a:off x="3844933" y="3430269"/>
          <a:ext cx="928710" cy="4055800"/>
        </a:xfrm>
        <a:prstGeom prst="round2Same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smtClean="0"/>
            <a:t>LiberCloud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smtClean="0"/>
            <a:t>MyTests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smtClean="0"/>
            <a:t>LiberCanvas</a:t>
          </a:r>
        </a:p>
      </dsp:txBody>
      <dsp:txXfrm rot="-5400000">
        <a:off x="2281388" y="5039150"/>
        <a:ext cx="4010464" cy="838038"/>
      </dsp:txXfrm>
    </dsp:sp>
    <dsp:sp modelId="{A6CA084B-3DA1-476F-BECD-5343ACA534AE}">
      <dsp:nvSpPr>
        <dsp:cNvPr id="0" name=""/>
        <dsp:cNvSpPr/>
      </dsp:nvSpPr>
      <dsp:spPr>
        <a:xfrm>
          <a:off x="0" y="4877725"/>
          <a:ext cx="2281388" cy="1160888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1910" tIns="20955" rIns="41910" bIns="2095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it-IT" sz="1100" b="1" kern="1200" dirty="0" smtClean="0"/>
            <a:t>Strumenti di Creazione, gestione e condivisione dei contenuti</a:t>
          </a:r>
        </a:p>
      </dsp:txBody>
      <dsp:txXfrm>
        <a:off x="56670" y="4934395"/>
        <a:ext cx="2168048" cy="1047548"/>
      </dsp:txXfrm>
    </dsp:sp>
    <dsp:sp modelId="{038B4012-ED3B-40FB-81D1-D5C7D350CB84}">
      <dsp:nvSpPr>
        <dsp:cNvPr id="0" name=""/>
        <dsp:cNvSpPr/>
      </dsp:nvSpPr>
      <dsp:spPr>
        <a:xfrm rot="5400000">
          <a:off x="3844933" y="4649202"/>
          <a:ext cx="928710" cy="4055800"/>
        </a:xfrm>
        <a:prstGeom prst="round2Same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47650" tIns="123825" rIns="247650" bIns="123825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smtClean="0"/>
            <a:t>Sedie Ergos e Element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smtClean="0"/>
            <a:t>Tavolo per composizione esagonale e ottagonale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smtClean="0"/>
            <a:t>Sedia con poggia-zaino e ripiano incluso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it-IT" sz="1000" kern="1200" dirty="0" smtClean="0"/>
            <a:t>Tavoli e sedie per agorà	</a:t>
          </a:r>
        </a:p>
      </dsp:txBody>
      <dsp:txXfrm rot="-5400000">
        <a:off x="2281388" y="6258083"/>
        <a:ext cx="4010464" cy="838038"/>
      </dsp:txXfrm>
    </dsp:sp>
    <dsp:sp modelId="{27E84F90-EE79-4336-B7CC-02F047E867D9}">
      <dsp:nvSpPr>
        <dsp:cNvPr id="0" name=""/>
        <dsp:cNvSpPr/>
      </dsp:nvSpPr>
      <dsp:spPr>
        <a:xfrm>
          <a:off x="0" y="6096658"/>
          <a:ext cx="2281388" cy="1160888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41910" tIns="20955" rIns="41910" bIns="2095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it-IT" sz="1100" b="1" kern="1200" dirty="0" smtClean="0"/>
            <a:t>Arredi</a:t>
          </a:r>
        </a:p>
      </dsp:txBody>
      <dsp:txXfrm>
        <a:off x="56670" y="6153328"/>
        <a:ext cx="2168048" cy="104754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5">
  <dgm:title val=""/>
  <dgm:desc val=""/>
  <dgm:catLst>
    <dgm:cat type="list" pri="15000"/>
    <dgm:cat type="convert" pri="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" refType="h" fact="0.05"/>
      <dgm:constr type="primFontSz" for="des" forName="parentText" op="equ" val="65"/>
      <dgm:constr type="secFontSz" for="des" forName="descendantText" op="equ"/>
    </dgm:constrLst>
    <dgm:ruleLst/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entText" refType="w" fact="0.36"/>
          <dgm:constr type="w" for="ch" forName="descendantText" refType="w" fact="0.64"/>
          <dgm:constr type="h" for="ch" forName="parentText" refType="h"/>
          <dgm:constr type="h" for="ch" forName="descendantText" refType="h" refFor="ch" refForName="parentText" fact="0.8"/>
        </dgm:constrLst>
        <dgm:ruleLst/>
        <dgm:layoutNode name="parentText">
          <dgm:varLst>
            <dgm:chMax val="1"/>
            <dgm:bulletEnabled val="1"/>
          </dgm:varLst>
          <dgm:alg type="tx"/>
          <dgm:shape xmlns:r="http://schemas.openxmlformats.org/officeDocument/2006/relationships" type="roundRect" r:blip="" zOrderOff="3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8">
          <dgm:if name="Name9" axis="ch" ptType="node" func="cnt" op="gte" val="1">
            <dgm:layoutNode name="descendantText" styleLbl="alignAccFollow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choose name="Name10">
                <dgm:if name="Name11" func="var" arg="dir" op="equ" val="norm">
                  <dgm:shape xmlns:r="http://schemas.openxmlformats.org/officeDocument/2006/relationships" rot="90" type="round2SameRect" r:blip="">
                    <dgm:adjLst/>
                  </dgm:shape>
                </dgm:if>
                <dgm:else name="Name12">
                  <dgm:shape xmlns:r="http://schemas.openxmlformats.org/officeDocument/2006/relationships" rot="-90" type="round2SameRect" r:blip="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lMarg" refType="secFontSz" fact="0.3"/>
                <dgm:constr type="rMarg" refType="secFontSz" fact="0.3"/>
                <dgm:constr type="tMarg" refType="secFontSz" fact="0.15"/>
                <dgm:constr type="bMarg" refType="secFontSz" fact="0.15"/>
              </dgm:constrLst>
              <dgm:ruleLst>
                <dgm:rule type="secFontSz" val="5" fact="NaN" max="NaN"/>
              </dgm:ruleLst>
            </dgm:layoutNode>
          </dgm:if>
          <dgm:else name="Name13"/>
        </dgm:choose>
      </dgm:layoutNode>
      <dgm:forEach name="Name14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E7C238-F209-474F-9ED3-E4E28C255B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44</Pages>
  <Words>11227</Words>
  <Characters>63997</Characters>
  <Application>Microsoft Office Word</Application>
  <DocSecurity>0</DocSecurity>
  <Lines>533</Lines>
  <Paragraphs>150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Mk1</dc:creator>
  <cp:keywords/>
  <dc:description/>
  <cp:lastModifiedBy>Mk1</cp:lastModifiedBy>
  <cp:revision>2</cp:revision>
  <cp:lastPrinted>2016-05-06T08:11:00Z</cp:lastPrinted>
  <dcterms:created xsi:type="dcterms:W3CDTF">2016-09-01T07:23:00Z</dcterms:created>
  <dcterms:modified xsi:type="dcterms:W3CDTF">2016-09-01T07:23:00Z</dcterms:modified>
  <cp:contentStatus/>
</cp:coreProperties>
</file>